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B9" w:rsidRPr="00E21E4F" w:rsidRDefault="00D81DB9">
      <w:pPr>
        <w:pStyle w:val="ConsPlusNormal"/>
        <w:jc w:val="both"/>
        <w:outlineLvl w:val="0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bookmarkStart w:id="0" w:name="P40"/>
      <w:bookmarkEnd w:id="0"/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МУНИЦИПАЛЬНАЯ ПРОГРАММА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"ЭФФЕКТИВНОЕ УПРАВЛЕНИЕ МУНИЦИПАЛЬНЫМ ИМУЩЕСТВОМ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ЗАТО СЕВЕРСК" НА 2015 - 2020 ГОДЫ"</w:t>
      </w:r>
    </w:p>
    <w:p w:rsidR="00D81DB9" w:rsidRPr="00E21E4F" w:rsidRDefault="00D81DB9">
      <w:pPr>
        <w:rPr>
          <w:rFonts w:ascii="Times New Roman" w:hAnsi="Times New Roman" w:cs="Times New Roman"/>
          <w:sz w:val="24"/>
          <w:szCs w:val="24"/>
        </w:rPr>
        <w:sectPr w:rsidR="00D81DB9" w:rsidRPr="00E21E4F" w:rsidSect="00D81DB9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D81DB9" w:rsidRPr="00E21E4F" w:rsidRDefault="00D81DB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lastRenderedPageBreak/>
        <w:t>ПАСПОРТ МУНИЦИПАЛЬНОЙ ПРОГРАММЫ "ЭФФЕКТИВНОЕ УПРАВЛЕНИЕ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МУНИЦИПАЛЬНЫМ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СЕВЕРСК" НА 2015 - 2020 ГОДЫ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 w:rsidP="00D81DB9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ПАСПОРТ </w:t>
      </w:r>
      <w:r w:rsidRPr="00E21E4F">
        <w:rPr>
          <w:rFonts w:ascii="Times New Roman" w:hAnsi="Times New Roman" w:cs="Times New Roman"/>
          <w:sz w:val="24"/>
          <w:szCs w:val="24"/>
        </w:rPr>
        <w:br/>
        <w:t xml:space="preserve">муниципальной программы «Эффективное управление </w:t>
      </w:r>
      <w:r w:rsidRPr="00E21E4F">
        <w:rPr>
          <w:rFonts w:ascii="Times New Roman" w:hAnsi="Times New Roman" w:cs="Times New Roman"/>
          <w:sz w:val="24"/>
          <w:szCs w:val="24"/>
        </w:rPr>
        <w:br/>
        <w:t xml:space="preserve">муниципальным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Северск» на 2015 - 2020 годы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44"/>
      <w:bookmarkEnd w:id="1"/>
    </w:p>
    <w:tbl>
      <w:tblPr>
        <w:tblpPr w:leftFromText="180" w:rightFromText="180" w:vertAnchor="text" w:tblpY="1"/>
        <w:tblOverlap w:val="never"/>
        <w:tblW w:w="5000" w:type="pct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2647"/>
        <w:gridCol w:w="2047"/>
        <w:gridCol w:w="1578"/>
        <w:gridCol w:w="585"/>
        <w:gridCol w:w="990"/>
        <w:gridCol w:w="1340"/>
        <w:gridCol w:w="1345"/>
        <w:gridCol w:w="673"/>
        <w:gridCol w:w="670"/>
        <w:gridCol w:w="448"/>
        <w:gridCol w:w="909"/>
        <w:gridCol w:w="1328"/>
      </w:tblGrid>
      <w:tr w:rsidR="00D81DB9" w:rsidRPr="00E21E4F" w:rsidTr="00D81DB9">
        <w:trPr>
          <w:trHeight w:val="1108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муниципальной программы 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далее  –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 Программа)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Эффективное управление муниципальным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имуществом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802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Этапы и сроки реализации 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2015 - 20</w:t>
            </w: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годы (этапы не предусмотрены)</w:t>
            </w:r>
          </w:p>
        </w:tc>
      </w:tr>
      <w:tr w:rsidR="00D81DB9" w:rsidRPr="00E21E4F" w:rsidTr="00D81DB9">
        <w:trPr>
          <w:trHeight w:val="802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502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Соисполнители 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spacing w:before="100" w:beforeAutospacing="1" w:after="100" w:afterAutospacing="1"/>
              <w:ind w:right="-65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D81DB9" w:rsidRPr="00E21E4F" w:rsidTr="00D81DB9">
        <w:trPr>
          <w:trHeight w:val="774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Участники 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Северск;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1022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Участники мероприятий 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Северск;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Северск;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МКУ «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Северск»;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МАУ «Газета «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Диалог»  (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ликвидировано с 01.01.2017)</w:t>
            </w:r>
          </w:p>
        </w:tc>
      </w:tr>
      <w:tr w:rsidR="00D81DB9" w:rsidRPr="00E21E4F" w:rsidTr="00D81DB9">
        <w:trPr>
          <w:trHeight w:val="81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Среднесроч</w:t>
            </w:r>
            <w:r w:rsidR="00D01305" w:rsidRPr="00E21E4F">
              <w:rPr>
                <w:rFonts w:ascii="Times New Roman" w:hAnsi="Times New Roman" w:cs="Times New Roman"/>
                <w:sz w:val="24"/>
                <w:szCs w:val="24"/>
              </w:rPr>
              <w:t>ная цель социально-экономическо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развития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Северск, на реализацию которой направлена Программа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pStyle w:val="1"/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lastRenderedPageBreak/>
              <w:t>1. Обеспечение достоверного и качественного учета и целевого использования муниципального имущества, содержание муниципального имущества в эксплуатационном состоянии.</w:t>
            </w:r>
          </w:p>
          <w:p w:rsidR="00D81DB9" w:rsidRPr="00E21E4F" w:rsidRDefault="00D81DB9" w:rsidP="00D81DB9">
            <w:pPr>
              <w:pStyle w:val="1"/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lastRenderedPageBreak/>
              <w:t xml:space="preserve">2. Эффективное использование муниципального </w:t>
            </w:r>
            <w:proofErr w:type="gramStart"/>
            <w:r w:rsidRPr="00E21E4F">
              <w:rPr>
                <w:rFonts w:ascii="Times New Roman" w:hAnsi="Times New Roman" w:cs="Times New Roman"/>
              </w:rPr>
              <w:t xml:space="preserve">имущества  </w:t>
            </w:r>
            <w:r w:rsidRPr="00E21E4F">
              <w:rPr>
                <w:rFonts w:ascii="Times New Roman" w:hAnsi="Times New Roman" w:cs="Times New Roman"/>
              </w:rPr>
              <w:br/>
              <w:t>для</w:t>
            </w:r>
            <w:proofErr w:type="gramEnd"/>
            <w:r w:rsidRPr="00E21E4F">
              <w:rPr>
                <w:rFonts w:ascii="Times New Roman" w:hAnsi="Times New Roman" w:cs="Times New Roman"/>
              </w:rPr>
              <w:t xml:space="preserve"> обеспечения социально-экономического развития муниципального образования городского округа ЗАТО Северск</w:t>
            </w:r>
            <w:r w:rsidRPr="00E21E4F">
              <w:rPr>
                <w:rFonts w:ascii="Times New Roman" w:hAnsi="Times New Roman" w:cs="Times New Roman"/>
              </w:rPr>
              <w:br/>
              <w:t>в интересах населения городского округа.</w:t>
            </w:r>
          </w:p>
          <w:p w:rsidR="00D81DB9" w:rsidRPr="00E21E4F" w:rsidRDefault="00D81DB9" w:rsidP="00D81DB9">
            <w:pPr>
              <w:pStyle w:val="1"/>
              <w:spacing w:line="24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3. Эффективное управление и распоряжение земельными ресурсами, находящимися в муниципальной собственности</w:t>
            </w:r>
          </w:p>
        </w:tc>
      </w:tr>
      <w:tr w:rsidR="00D81DB9" w:rsidRPr="00E21E4F" w:rsidTr="00D81DB9">
        <w:trPr>
          <w:trHeight w:val="525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эффективности управления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собственностью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</w:t>
            </w:r>
          </w:p>
          <w:p w:rsidR="00D81DB9" w:rsidRPr="00E21E4F" w:rsidRDefault="00D81DB9" w:rsidP="00D81D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1DB9" w:rsidRPr="00E21E4F" w:rsidRDefault="00D81DB9" w:rsidP="00D81D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DB9" w:rsidRPr="00E21E4F" w:rsidTr="00D81DB9">
        <w:trPr>
          <w:trHeight w:val="471"/>
        </w:trPr>
        <w:tc>
          <w:tcPr>
            <w:tcW w:w="9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Целевые показатели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(индикаторы)</w:t>
            </w:r>
          </w:p>
          <w:p w:rsidR="00D81DB9" w:rsidRPr="00E21E4F" w:rsidRDefault="00D81DB9" w:rsidP="005572B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результативности Программы и их значения (по годам реализации)</w:t>
            </w:r>
          </w:p>
        </w:tc>
        <w:tc>
          <w:tcPr>
            <w:tcW w:w="14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Показатели цели</w:t>
            </w: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,</w:t>
            </w: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единица измерения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2014 год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2015 </w:t>
            </w:r>
          </w:p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год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2016 </w:t>
            </w:r>
          </w:p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год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2017 год</w:t>
            </w:r>
          </w:p>
        </w:tc>
        <w:tc>
          <w:tcPr>
            <w:tcW w:w="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2018</w:t>
            </w:r>
          </w:p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год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2019</w:t>
            </w:r>
          </w:p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год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2020</w:t>
            </w:r>
          </w:p>
          <w:p w:rsidR="00D81DB9" w:rsidRPr="00E21E4F" w:rsidRDefault="00D81DB9" w:rsidP="00D81DB9">
            <w:pPr>
              <w:pStyle w:val="ConsPlusTitle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год</w:t>
            </w:r>
          </w:p>
        </w:tc>
      </w:tr>
      <w:tr w:rsidR="00D81DB9" w:rsidRPr="00E21E4F" w:rsidTr="00D81DB9">
        <w:trPr>
          <w:trHeight w:val="376"/>
        </w:trPr>
        <w:tc>
          <w:tcPr>
            <w:tcW w:w="9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21E4F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E21E4F">
              <w:rPr>
                <w:rFonts w:ascii="Times New Roman" w:hAnsi="Times New Roman"/>
                <w:sz w:val="24"/>
                <w:szCs w:val="24"/>
              </w:rPr>
              <w:t>.</w:t>
            </w:r>
            <w:r w:rsidRPr="00E21E4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21E4F">
              <w:rPr>
                <w:rFonts w:ascii="Times New Roman" w:hAnsi="Times New Roman"/>
                <w:sz w:val="24"/>
                <w:szCs w:val="24"/>
              </w:rPr>
              <w:t xml:space="preserve">Доля объектов недвижимости, прошедших государственную регистрацию права собственности, от </w:t>
            </w:r>
            <w:r w:rsidRPr="00E21E4F">
              <w:rPr>
                <w:rFonts w:ascii="Times New Roman" w:hAnsi="Times New Roman"/>
                <w:bCs/>
                <w:sz w:val="24"/>
                <w:szCs w:val="24"/>
              </w:rPr>
              <w:t xml:space="preserve">общего количества объектов недвижимости, числящихся в Реестре муниципального </w:t>
            </w:r>
            <w:proofErr w:type="gramStart"/>
            <w:r w:rsidRPr="00E21E4F">
              <w:rPr>
                <w:rFonts w:ascii="Times New Roman" w:hAnsi="Times New Roman"/>
                <w:bCs/>
                <w:sz w:val="24"/>
                <w:szCs w:val="24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bCs/>
                <w:sz w:val="24"/>
                <w:szCs w:val="24"/>
              </w:rPr>
              <w:t xml:space="preserve"> ЗАТО Северск на конец года, %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spacing w:after="160" w:line="259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60,3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spacing w:after="160" w:line="259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65,2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spacing w:after="160" w:line="259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70,1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spacing w:after="160" w:line="259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75</w:t>
            </w: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,0</w:t>
            </w:r>
          </w:p>
        </w:tc>
        <w:tc>
          <w:tcPr>
            <w:tcW w:w="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spacing w:after="160" w:line="259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79</w:t>
            </w: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,9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84,8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spacing w:after="160" w:line="259" w:lineRule="auto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89,7</w:t>
            </w:r>
          </w:p>
        </w:tc>
      </w:tr>
      <w:tr w:rsidR="00D81DB9" w:rsidRPr="00E21E4F" w:rsidTr="00D81DB9">
        <w:trPr>
          <w:trHeight w:val="376"/>
        </w:trPr>
        <w:tc>
          <w:tcPr>
            <w:tcW w:w="909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pStyle w:val="ConsPlusTitle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2. Доля площади земельных участков, вовлеченных в экономический оборот, %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89,97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90,84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90,86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90,9</w:t>
            </w:r>
          </w:p>
        </w:tc>
        <w:tc>
          <w:tcPr>
            <w:tcW w:w="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91,0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91,2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91,4</w:t>
            </w:r>
          </w:p>
        </w:tc>
      </w:tr>
      <w:tr w:rsidR="00D81DB9" w:rsidRPr="00E21E4F" w:rsidTr="00D81DB9">
        <w:trPr>
          <w:trHeight w:val="353"/>
        </w:trPr>
        <w:tc>
          <w:tcPr>
            <w:tcW w:w="909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pStyle w:val="ConsPlusTitle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3. Снижение задолженности по плате за 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использование  муниципального</w:t>
            </w:r>
            <w:proofErr w:type="gramEnd"/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имущества (аренде) по сравнению с предыдущим годом, %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119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100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99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98</w:t>
            </w:r>
          </w:p>
        </w:tc>
        <w:tc>
          <w:tcPr>
            <w:tcW w:w="3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97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96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95</w:t>
            </w:r>
          </w:p>
        </w:tc>
      </w:tr>
      <w:tr w:rsidR="00D81DB9" w:rsidRPr="00E21E4F" w:rsidTr="00D81DB9">
        <w:trPr>
          <w:trHeight w:val="2803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 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1. Повышение полноты и качества учета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 для улучшения системы управления муниципальной собственностью ЗАТО Северск.</w:t>
            </w:r>
          </w:p>
          <w:p w:rsidR="00D81DB9" w:rsidRPr="00E21E4F" w:rsidRDefault="00D81DB9" w:rsidP="00D81D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полноты и качества учета земельных ресурсов на территории ЗАТО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Северск  с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целью увеличения доли их участия в экономическом обороте.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3. Обеспечение содержания и обслуживания временно </w:t>
            </w:r>
            <w:proofErr w:type="spellStart"/>
            <w:r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>неарендуемого</w:t>
            </w:r>
            <w:proofErr w:type="spellEnd"/>
            <w:r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муниципального имущества, строительство, реконструкция и капитальный ремонт муниципального </w:t>
            </w:r>
            <w:proofErr w:type="gramStart"/>
            <w:r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>имущества</w:t>
            </w:r>
            <w:proofErr w:type="gramEnd"/>
            <w:r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ЗАТО Северск.</w:t>
            </w:r>
          </w:p>
          <w:p w:rsidR="00D81DB9" w:rsidRPr="00E21E4F" w:rsidRDefault="00D81DB9" w:rsidP="00D81DB9">
            <w:pPr>
              <w:pStyle w:val="a3"/>
              <w:ind w:right="8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1E4F">
              <w:rPr>
                <w:rFonts w:ascii="Times New Roman" w:hAnsi="Times New Roman"/>
                <w:sz w:val="24"/>
                <w:szCs w:val="24"/>
                <w:lang w:val="ru-RU"/>
              </w:rPr>
              <w:t>4. Опубликование муниципальных правовых актов и их проектов, доведение до сведения жителей муниципального образования официальной и иной информации (в 2015-2016 годах).</w:t>
            </w:r>
          </w:p>
          <w:p w:rsidR="00D81DB9" w:rsidRPr="00E21E4F" w:rsidRDefault="00D81DB9" w:rsidP="00D81DB9">
            <w:pPr>
              <w:pStyle w:val="a3"/>
              <w:ind w:right="85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21E4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5. Реализация лесохозяйственного регламента в части использования, охраны, защиты и воспроизводства </w:t>
            </w:r>
            <w:proofErr w:type="gramStart"/>
            <w:r w:rsidRPr="00E21E4F">
              <w:rPr>
                <w:rFonts w:ascii="Times New Roman" w:hAnsi="Times New Roman"/>
                <w:sz w:val="24"/>
                <w:szCs w:val="24"/>
                <w:lang w:val="ru-RU"/>
              </w:rPr>
              <w:t>лесов</w:t>
            </w:r>
            <w:proofErr w:type="gramEnd"/>
            <w:r w:rsidRPr="00E21E4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ЗАТО Северск </w:t>
            </w:r>
          </w:p>
        </w:tc>
      </w:tr>
      <w:tr w:rsidR="00D81DB9" w:rsidRPr="00E21E4F" w:rsidTr="00D81DB9">
        <w:trPr>
          <w:trHeight w:val="1918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Подпрограммы 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Подпрограмма 1 «</w:t>
            </w:r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Признание прав и регулирование отношений по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>собственности</w:t>
            </w:r>
            <w:proofErr w:type="gramEnd"/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ЗАТО 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Северск, оценка рыночной стоимости имущества ЗАТО Северск».</w:t>
            </w:r>
          </w:p>
          <w:p w:rsidR="00D81DB9" w:rsidRPr="00E21E4F" w:rsidRDefault="00D81DB9" w:rsidP="00D81DB9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Подпрограмма 2 «Управление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ЗАТО Северск».</w:t>
            </w:r>
          </w:p>
          <w:p w:rsidR="00D81DB9" w:rsidRPr="00E21E4F" w:rsidRDefault="005572B4" w:rsidP="00D81DB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hyperlink r:id="rId6" w:history="1">
              <w:r w:rsidR="00D81DB9" w:rsidRPr="00E21E4F">
                <w:rPr>
                  <w:rFonts w:ascii="Times New Roman" w:eastAsiaTheme="minorHAnsi" w:hAnsi="Times New Roman" w:cs="Times New Roman"/>
                  <w:sz w:val="24"/>
                  <w:szCs w:val="24"/>
                </w:rPr>
                <w:t>Подпрограмма 3</w:t>
              </w:r>
            </w:hyperlink>
            <w:r w:rsidR="00D81DB9"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«Содержание, обслуживание, строительство, реконструкция и капитальный ремонт муниципального </w:t>
            </w:r>
            <w:proofErr w:type="gramStart"/>
            <w:r w:rsidR="00D81DB9"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>имущества</w:t>
            </w:r>
            <w:proofErr w:type="gramEnd"/>
            <w:r w:rsidR="00D81DB9"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ЗАТО Северск и общего имущества в многоквартирных домах».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Подпрограмма</w:t>
            </w: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«Обеспечение деятельности МАУ «Газета «Диалог» в части выполнения муниципального задания в 2015-2016 годах».</w:t>
            </w: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 5 «Обеспечение устойчивого управления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лесами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Северск».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Подпрограмма 6 «Обеспечивающая подпрограмма»</w:t>
            </w:r>
          </w:p>
        </w:tc>
      </w:tr>
      <w:tr w:rsidR="00D81DB9" w:rsidRPr="00E21E4F" w:rsidTr="00D81DB9">
        <w:trPr>
          <w:trHeight w:val="2084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Ведомственные целевые программы, входящие в состав подпрограмм 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(далее - ВЦП)</w:t>
            </w:r>
          </w:p>
        </w:tc>
        <w:tc>
          <w:tcPr>
            <w:tcW w:w="40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>ВЦП «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учета объектов недвижимого и движимого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Северск, в том числе признанных бесхозяйными, в Реестре муниципального имущества ЗАТО Северск».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ВЦП «Уплата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 физическому лицу».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ВЦП «Эффективное 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Северск».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ВЦП «</w:t>
            </w:r>
            <w:r w:rsidRPr="00E21E4F">
              <w:rPr>
                <w:rStyle w:val="10"/>
                <w:sz w:val="24"/>
                <w:szCs w:val="24"/>
              </w:rPr>
              <w:t xml:space="preserve">Организация деятельности по заключению муниципальных контрактов по закупке товаров, работ и услуг по содержанию, обслуживанию </w:t>
            </w: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временно не 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 и заключению договоров на обслуживание и содержание общего имущества многоквартирных домов».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ВЦП «Капитальный ремонт нежилых объектов административно-хозяйственного назначения». 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ВЦП «Производство и выпуск городской еженедельной газеты «Диалог» и специального приложения к ней «Официальный бюллетень правовых актов органов местного самоуправления городского 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округа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 в 2015-2016 годах».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ВЦП «Обеспечение деятельности МКУ «</w:t>
            </w:r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ЗАТО Северск».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ВЦП «Организация лесохозяйственных мероприятий» </w:t>
            </w:r>
          </w:p>
        </w:tc>
      </w:tr>
      <w:tr w:rsidR="00D81DB9" w:rsidRPr="00E21E4F" w:rsidTr="00D81DB9">
        <w:trPr>
          <w:trHeight w:val="320"/>
        </w:trPr>
        <w:tc>
          <w:tcPr>
            <w:tcW w:w="9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81DB9" w:rsidRPr="00E21E4F" w:rsidTr="00D81DB9">
        <w:trPr>
          <w:trHeight w:val="320"/>
        </w:trPr>
        <w:tc>
          <w:tcPr>
            <w:tcW w:w="9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финансирова-ния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Программы, всего,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в том числе по годам реализации Программы, тыс. руб.</w:t>
            </w:r>
            <w:r w:rsidRPr="00E21E4F">
              <w:rPr>
                <w:rFonts w:ascii="Times New Roman" w:eastAsiaTheme="minorHAnsi" w:hAnsi="Times New Roman" w:cs="Times New Roman"/>
                <w:sz w:val="24"/>
                <w:szCs w:val="24"/>
              </w:rPr>
              <w:t>&lt;*&gt;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Источники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D81DB9" w:rsidRPr="00E21E4F" w:rsidTr="00D81DB9">
        <w:trPr>
          <w:trHeight w:val="494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Местный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бюджет: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DB9" w:rsidRPr="00E21E4F" w:rsidTr="00D81DB9">
        <w:trPr>
          <w:trHeight w:val="198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013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потребность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493539,51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89009,19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90919,77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>75984,60</w:t>
            </w:r>
          </w:p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83449,17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76709,57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77467,21</w:t>
            </w:r>
          </w:p>
        </w:tc>
      </w:tr>
      <w:tr w:rsidR="00D81DB9" w:rsidRPr="00E21E4F" w:rsidTr="00D81DB9">
        <w:trPr>
          <w:trHeight w:val="234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473212,94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89009,19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90919,77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>75984,60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81246,92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68808,8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67243,66</w:t>
            </w:r>
          </w:p>
        </w:tc>
      </w:tr>
      <w:tr w:rsidR="00D81DB9" w:rsidRPr="00E21E4F" w:rsidTr="00D81DB9">
        <w:trPr>
          <w:trHeight w:val="480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Другие источники: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81DB9" w:rsidRPr="00E21E4F" w:rsidTr="00D81DB9">
        <w:trPr>
          <w:trHeight w:val="356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013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D81DB9" w:rsidRPr="00E21E4F" w:rsidTr="00D81DB9">
        <w:trPr>
          <w:trHeight w:val="590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бюджет Томской области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D81DB9" w:rsidRPr="00E21E4F" w:rsidTr="00D81DB9">
        <w:trPr>
          <w:trHeight w:val="771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внебюджетные источники (по </w:t>
            </w:r>
          </w:p>
          <w:p w:rsidR="00D81DB9" w:rsidRPr="00E21E4F" w:rsidRDefault="00D81DB9" w:rsidP="00D01305">
            <w:pPr>
              <w:widowControl w:val="0"/>
              <w:autoSpaceDE w:val="0"/>
              <w:autoSpaceDN w:val="0"/>
              <w:adjustRightInd w:val="0"/>
              <w:ind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согласованию) 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D81DB9" w:rsidRPr="00E21E4F" w:rsidTr="00D81DB9">
        <w:trPr>
          <w:trHeight w:val="324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DB9" w:rsidRPr="00E21E4F" w:rsidTr="00D81DB9">
        <w:trPr>
          <w:trHeight w:val="162"/>
        </w:trPr>
        <w:tc>
          <w:tcPr>
            <w:tcW w:w="90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0130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потребность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493539,51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89009,19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90919,77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>75984,60</w:t>
            </w:r>
          </w:p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83449,17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76709,57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77467,21</w:t>
            </w:r>
          </w:p>
        </w:tc>
      </w:tr>
      <w:tr w:rsidR="00D81DB9" w:rsidRPr="00E21E4F" w:rsidTr="00D81DB9">
        <w:trPr>
          <w:trHeight w:val="270"/>
        </w:trPr>
        <w:tc>
          <w:tcPr>
            <w:tcW w:w="9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473212,94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89009,19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90919,77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1E4F">
              <w:rPr>
                <w:rFonts w:ascii="Times New Roman" w:hAnsi="Times New Roman" w:cs="Times New Roman"/>
                <w:bCs/>
                <w:sz w:val="24"/>
                <w:szCs w:val="24"/>
              </w:rPr>
              <w:t>75984,60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81246,92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68808,8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24"/>
                <w:szCs w:val="24"/>
              </w:rPr>
              <w:t>67243,66</w:t>
            </w:r>
          </w:p>
        </w:tc>
      </w:tr>
    </w:tbl>
    <w:p w:rsidR="00D81DB9" w:rsidRPr="00E21E4F" w:rsidRDefault="00D81DB9" w:rsidP="00D81DB9">
      <w:pPr>
        <w:autoSpaceDE w:val="0"/>
        <w:autoSpaceDN w:val="0"/>
        <w:adjustRightInd w:val="0"/>
        <w:ind w:firstLine="540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E21E4F">
        <w:rPr>
          <w:rFonts w:ascii="Times New Roman" w:eastAsiaTheme="minorHAnsi" w:hAnsi="Times New Roman" w:cs="Times New Roman"/>
        </w:rPr>
        <w:br w:type="textWrapping" w:clear="all"/>
      </w:r>
      <w:r w:rsidRPr="00E21E4F">
        <w:rPr>
          <w:rFonts w:ascii="Times New Roman" w:eastAsiaTheme="minorHAnsi" w:hAnsi="Times New Roman" w:cs="Times New Roman"/>
          <w:sz w:val="24"/>
          <w:szCs w:val="24"/>
        </w:rPr>
        <w:t xml:space="preserve">         ------------------------------</w:t>
      </w:r>
    </w:p>
    <w:p w:rsidR="00D81DB9" w:rsidRPr="00E21E4F" w:rsidRDefault="00D81DB9" w:rsidP="00D81DB9">
      <w:pPr>
        <w:autoSpaceDE w:val="0"/>
        <w:autoSpaceDN w:val="0"/>
        <w:adjustRightInd w:val="0"/>
        <w:ind w:firstLine="540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E21E4F">
        <w:rPr>
          <w:rFonts w:ascii="Times New Roman" w:eastAsiaTheme="minorHAnsi" w:hAnsi="Times New Roman" w:cs="Times New Roman"/>
          <w:sz w:val="24"/>
          <w:szCs w:val="24"/>
        </w:rPr>
        <w:t xml:space="preserve">&lt;*&gt; Значения целевых показателей (индикаторов) результативности Программы с учетом утвержденного объема финансирования приведены в </w:t>
      </w:r>
      <w:hyperlink r:id="rId7" w:history="1">
        <w:r w:rsidRPr="00E21E4F">
          <w:rPr>
            <w:rFonts w:ascii="Times New Roman" w:eastAsiaTheme="minorHAnsi" w:hAnsi="Times New Roman" w:cs="Times New Roman"/>
            <w:sz w:val="24"/>
            <w:szCs w:val="24"/>
          </w:rPr>
          <w:t xml:space="preserve">таблице </w:t>
        </w:r>
      </w:hyperlink>
      <w:r w:rsidRPr="00E21E4F">
        <w:rPr>
          <w:rFonts w:ascii="Times New Roman" w:eastAsiaTheme="minorHAnsi" w:hAnsi="Times New Roman" w:cs="Times New Roman"/>
          <w:sz w:val="24"/>
          <w:szCs w:val="24"/>
        </w:rPr>
        <w:t>1 Программы.</w:t>
      </w:r>
    </w:p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 w:rsidP="00E21E4F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I. ХАРАКТЕРИСТИКА ТЕКУЩЕГО СОСТОЯНИЯ</w:t>
      </w:r>
    </w:p>
    <w:p w:rsidR="00D81DB9" w:rsidRPr="00E21E4F" w:rsidRDefault="00D81DB9" w:rsidP="00E21E4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СФЕРЫ РЕАЛИЗАЦИИ ПРОГРАММЫ</w:t>
      </w:r>
    </w:p>
    <w:p w:rsidR="00D81DB9" w:rsidRPr="00E21E4F" w:rsidRDefault="00D81DB9" w:rsidP="00D0130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 w:rsidP="00D0130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8" w:history="1">
        <w:r w:rsidRPr="00E21E4F">
          <w:rPr>
            <w:rFonts w:ascii="Times New Roman" w:hAnsi="Times New Roman" w:cs="Times New Roman"/>
            <w:sz w:val="24"/>
            <w:szCs w:val="24"/>
          </w:rPr>
          <w:t>пунктом 3 части 1 статьи 16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Федерального закона от 06.10.2003 N 131-ФЗ "Об общих принципах организации местного самоуправления в Российской Федерации" одной из функций органов местного самоуправления является владение, пользование и распоряжение муниципальным имуществом.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Согласно решению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Думы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от 19.06.2008 N 53/7 "Об утверждении Положения об Управлении имущественных отношений Администрации ЗАТО Северск (новая редакция)" вопросы владения, пользования и распоряжения муниципальным имуществом являются предметом деятельности Управления имущественных отношений Администрации ЗАТО Северск.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 целью эффективной организации управления муниципальным имуществом необходимо осуществлять мероприятия, направленные на совершенствование учета муниципального имущества, на актуализацию данных о муниципальном имуществе. Данная работа позволит: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1) осуществлять анализ состояния экономической и социальной эффективности использования имущества по целевому назначению в соответствии с решениями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Думы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Северск, постановлениями и распоряжениями Администрации ЗАТО Северск и интересами граждан;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2) готовить рекомендации по более рациональному использованию объектов муниципальной собственности в зависимости от изменений состояния экономики;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3) принимать оперативное решение по вопросам распоряжения объектами муниципальной собственности;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4) осуществлять централизованное обеспечение информацией об объектах муниципальной собственности заинтересованных государственных, местных органов власти, общественных организаций, других юридических лиц и граждан при возникновении правоотношений в связи с этими объектами, в том числе при заключении гражданско-правовых сделок.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По состоянию на 01.01.2014 в Реестре муниципального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имущества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(далее - Реестр) числились 113 организаций, из них: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предприятий - 21: 9 действующих предприятий, 8 находятся в стадии ликвидации, 4 признаны банкротами, и на эти предприятия открыто конкурсное производство;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учреждений - 92: 15 казенных учреждений, в том числе 12 организаций - органов местного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самоуправления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Северск, ведущих самостоятельный баланс (Дума ЗАТО Северск, Администрация ЗАТО Северск, Счетная палата ЗАТО Северск, 9 управлений и комитетов Администрации ЗАТО Северск), 63 бюджетных и 14 автономных учреждений.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 состоянию на 01.01.2014 в Реестре числилось муниципального имущества в количестве 61045 объектов, в том числе: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зданий - 11356;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помещений - 5871;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сооружений - 4770;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земельных участков - 715;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объектов транспорта - 376;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прочего движимого имущества - 49313.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 течение 2013 года: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как бесхозяйные объекты поставлены на государственный учет в Управлении Федеральной службы государственной регистрации, кадастра и картографии по Томской области 11 объектов недвижимости;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оформлены права собственности на 40 объектов недвижимости, которые приняты в муниципальную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казну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Учитывая, что не все недвижимое имущество, находящееся в Реестре, прошло процедуру государственной регистрации права муниципальной собственности (право муниципальной собственности является ранее возникшим), а также необходимость оформления в муниципальную собственность бесхозяйных объектов с целью обеспечения надлежащего учета таких объектов недвижимости, необходимо осуществить ряд мероприятий.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</w:t>
      </w:r>
      <w:hyperlink r:id="rId9" w:history="1">
        <w:r w:rsidRPr="00E21E4F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от 06.10.2003 N 131-ФЗ "Об общих принципах организации местного самоуправления в Российской Федерации" у муниципальных образований должно остаться исключительно то имущество, которое необходимо для исполнения закрепленных за ними публичных полномочий, в частности оказания публичных услуг гражданам.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 течение 2013 года проводилась работа по передаче в хозяйственное ведение, оперативное управление муниципальным организациям объектов недвижимости, находящихся в муниципальной имущественной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казне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без обременений.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Кроме того, проводилась работа по технической паспортизации и регистрации права собственности городского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округа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бесхозяйных объектов для дальнейшей передачи в аренду и безвозмездное пользование.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 целью повышения эффективности распоряжения муниципальным имуществом осуществляются следующие мероприятия: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1) аренда муниципального имущества.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 соответствии с действующим законодательством (Федеральным </w:t>
      </w:r>
      <w:hyperlink r:id="rId10" w:history="1">
        <w:r w:rsidRPr="00E21E4F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от 26.07.2006 N 135-ФЗ "О защите конкуренции", </w:t>
      </w:r>
      <w:hyperlink r:id="rId11" w:history="1">
        <w:r w:rsidRPr="00E21E4F">
          <w:rPr>
            <w:rFonts w:ascii="Times New Roman" w:hAnsi="Times New Roman" w:cs="Times New Roman"/>
            <w:sz w:val="24"/>
            <w:szCs w:val="24"/>
          </w:rPr>
          <w:t>Приказом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ФАС России от 10.02.2010 N 67 "О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 договоров может осуществляться путем проведения торгов в форме конкурса"), за исключением случаев, установленных действующим законодательством, для передачи в аренду муниципального имущества необходимо проведение торгов с определением рыночного размера арендной платы.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 2013 году осуществлялась передача в пользование муниципального имущества: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 договорам аренды 2349 объектов движимого и недвижимого имущества балансовой стоимостью 2507057042,15 руб., в том числе: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недвижимого имущества - 1436 объектов стоимостью 2398479416,25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движимого имущества - 913 объектов стоимостью 108577625,90 руб.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 2013 году от сдачи в аренду муниципального имущества в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бюджет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поступило 54820,6 тыс. руб., в том числе от сдачи в аренду: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недвижимого имущества (нежилые здания, помещения) - 52469,3 тыс.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инженерных сетей - 616,4 тыс.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движимого имущества - 1734,9 тыс. руб.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На конец 2013 года количество действующих договоров аренды составило 353, из них заключено в отчетном году - 58, дополнительных соглашений в отчетном году заключено 412;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 договорам безвозмездного пользования - 362 объекта движимого и недвижимого имущества балансовой стоимостью 77877676,98 руб., из них: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недвижимого имущества - 34 объекта стоимостью 52692775,68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движимого имущества - 283 объекта стоимостью 25184901,30 руб.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Всего действующих договоров безвозмездного пользования - 64, из них заключено в отчетном году - 14;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 концессионным соглашениям - 1985 объектов движимого и недвижимого имущества балансовой стоимостью 1778237064,04, из них: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недвижимого имущества - 1731 объект стоимостью 1668391219,21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движимого имущества - 254 объекта стоимостью 109845844,83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 организациям: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ОАО ГЭС - 717 объектов недвижимого имущества стоимостью 306338157,77 руб., движимого имущества - 234 объекта стоимостью 102355710,99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ОАО ТС - 1013 объектов недвижимого имущества стоимостью 1346428901,01 руб., движимого имущества - 20 объектов стоимостью 7490133,84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ООО "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Автотранс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>" - 1 объект недвижимого имущества стоимостью 15624160,43 руб.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Всего договоров концессии - 3, дополнительных соглашений - 13, в том числе заключенных в отчетном году - 4;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 инвестиционному договору с ООО "Русь ТМ" - 1 объект балансовой стоимостью 24496572,94 руб. (реконструкция здания кинотеатра "Россия");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подготовлена документация для проведения 15 аукционов на право заключения долгосрочных договоров аренды по 99 лотам. По итогам торгов заключено 40 договоров аренды.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Согласно </w:t>
      </w:r>
      <w:hyperlink r:id="rId12" w:history="1">
        <w:r w:rsidRPr="00E21E4F">
          <w:rPr>
            <w:rFonts w:ascii="Times New Roman" w:hAnsi="Times New Roman" w:cs="Times New Roman"/>
            <w:sz w:val="24"/>
            <w:szCs w:val="24"/>
          </w:rPr>
          <w:t>части 1 статьи 39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Жилищного кодекса Российской Федерации собственники помещений в многоквартирном доме несут бремя расходов на содержание общего имущества в многоквартирном доме. В состав расходов на содержание входит оплата за содержание и обслуживание общего имущества, взносы на капитальный ремонт общего имущества и затраты на общедомовые нужды. Общая площадь муниципальных нежилых помещений, встроенных или пристроенных к многоквартирным жилым домам, составляет 21453,8 кв. м.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Сокращение расходов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бюджета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в части содержания и обслуживания общего имущества может происходить только в случае приватизации муниципального имущества, однако увеличение тарифов на обслуживание и содержание, планируемое с 01.01.2015, введение ОДН на водоснабжение и платы за капитальный ремонт не позволяют прогнозировать снижение затрат бюджета ЗАТО Северск по данной статье.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На 2014 год общие затраты на содержание объектов запланированы в размере 19407,43 тыс. руб., из которых наиболее крупные составляющие: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коммунальные услуги - 5891,17 тыс.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техническое обслуживание и текущий ремонт - 3061,89 тыс.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охрана - 5531,15 тыс. руб.;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содержание и обслуживание общего имущества многоквартирных домов - 4573,11 тыс. руб.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На сети инженерно-технического обеспечения, расположенные на территории г. Северска, заключено 2 концессионных соглашения и один договор аренды.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На сети инженерно-технического обеспечения на внегородских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территориях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заключено 6 договоров аренды.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 2013 году проведено 15 аукционов на право заключения договоров аренды по 99 лотам. По результатам аукционов заключено 55 договоров аренды.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На 09.09.2014 действует 308 договоров аренды недвижимого имущества, 26 договоров аренды движимого имущества, 8 договоров аренды инженерных сетей, 55 договоров безвозмездного пользования недвижимым имуществом, 10 договоров безвозмездного пользования движимым имуществом, 3 концессионных соглашения, 1 инвестиционный договор;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2) предоставление земельных участков.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Одним из важнейших и значимых объектов государственной и муниципальной собственности является земля. Земельные ресурсы, наряду с другими ресурсами муниципалитета, должны способствовать развитию экономического потенциала города. Соответственно, муниципальная политика в области земельных отношений должна способствовать оптимальному использованию земельных ресурсов для целей развития экономики в целом и пополнения доходной части бюджета.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Общая площадь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- 48565 га, из них 5446 га - федеральная собственность, 9 га - собственность Томской области, 39476 га - муниципальная собственность (38881 га - леса, 595 га - под зданиями, строениями, сооружениями), 856 га - частная собственность, 2778 га - неразграниченная государственная собственность.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Из предоставленных в 2013 году в собственность 534 земельных участков: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217 предоставлено для садоводства, из них бесплатно - 158, за плату - 59;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10 предоставлено для ведения личного подсобного хозяйства, из них бесплатно - 3, за плату - 7;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 предоставлено для обслуживания индивидуальных жилых домов, из них за плату - 2;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305 предоставлено для эксплуатации гаражных боксов, из них бесплатно - 81, за плату - 224.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Всего предоставлено за плату 292 земельных участка на общую сумму 735544,91 руб., из них 174790 руб. - за садовые земельные участки, 181947 руб. - за личное подсобное хозяйство (приусадебные земельные участки), 5247 руб. - за индивидуальные жилые дома, 373560,91 руб. - за индивидуальные гаражи. Заключено 292 договора купли-продажи земельных участков.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 состоянию на 20.12.2013 заключено 1573 договора аренды земельных участков на общую площадь 1225 га, из них 930 договоров на общую площадь 59 га заключено с физическими лицами, 643 договора на общую площадь 1166 га заключено с юридическими лицами.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 2013 году проведено 6 торгов, из них 1 конкурс на право заключения договора на установку и эксплуатацию рекламной конструкции - светодиодного монитора с размером годовой платы по договору 720000 руб., 2 аукциона на право аренды 2-х земельных участков для строительства гаражей на общую сумму годовой арендной платы 2661150 руб., 2 аукциона на право заключения договоров аренды земельных участков для комплексного освоения в целях жилищного строительства с общей стоимостью приобретенного права 14630000 руб., 1 аукцион по продаже земельного участка для садоводства на сумму 148500 руб. Итого по результатам проведения указанных торгов дополнительно поступило доходов в сумме 18160550 руб.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Приватизация объектов муниципальной собственности осуществляется в соответствии с Прогнозным планом (Программой) приватизации муниципального имущества, разработанным на основании Федерального </w:t>
      </w:r>
      <w:hyperlink r:id="rId13" w:history="1">
        <w:r w:rsidRPr="00E21E4F">
          <w:rPr>
            <w:rFonts w:ascii="Times New Roman" w:hAnsi="Times New Roman" w:cs="Times New Roman"/>
            <w:sz w:val="24"/>
            <w:szCs w:val="24"/>
          </w:rPr>
          <w:t>закона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от 21.12.2001 N 178-ФЗ "О приватизации государственного и муниципального имущества в Российской Федерации", с учетом положений Федерального </w:t>
      </w:r>
      <w:hyperlink r:id="rId14" w:history="1">
        <w:r w:rsidRPr="00E21E4F">
          <w:rPr>
            <w:rFonts w:ascii="Times New Roman" w:hAnsi="Times New Roman" w:cs="Times New Roman"/>
            <w:sz w:val="24"/>
            <w:szCs w:val="24"/>
          </w:rPr>
          <w:t>закона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от 22.07.2008 N 159-ФЗ "Об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Федерации".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Приватизация объектов муниципальной собственности в 2013 году осуществлялась в соответствии с Прогнозным </w:t>
      </w:r>
      <w:hyperlink r:id="rId15" w:history="1">
        <w:r w:rsidRPr="00E21E4F">
          <w:rPr>
            <w:rFonts w:ascii="Times New Roman" w:hAnsi="Times New Roman" w:cs="Times New Roman"/>
            <w:sz w:val="24"/>
            <w:szCs w:val="24"/>
          </w:rPr>
          <w:t>планом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(программой) приватизации муниципального имущества ЗАТО Северск на 2013 год (далее - Прогнозный план), утвержденным решением Думы ЗАТО Северск от 20.12.2012 N 32/5 "Об утверждении Прогнозного плана приватизации муниципального имущества ЗАТО Северск на 2013 год".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 Прогнозный </w:t>
      </w:r>
      <w:hyperlink r:id="rId16" w:history="1">
        <w:r w:rsidRPr="00E21E4F">
          <w:rPr>
            <w:rFonts w:ascii="Times New Roman" w:hAnsi="Times New Roman" w:cs="Times New Roman"/>
            <w:sz w:val="24"/>
            <w:szCs w:val="24"/>
          </w:rPr>
          <w:t>план</w:t>
        </w:r>
      </w:hyperlink>
      <w:r w:rsidRPr="00E21E4F">
        <w:rPr>
          <w:rFonts w:ascii="Times New Roman" w:hAnsi="Times New Roman" w:cs="Times New Roman"/>
          <w:sz w:val="24"/>
          <w:szCs w:val="24"/>
        </w:rPr>
        <w:t xml:space="preserve"> было включено всего 62 объекта: одно муниципальное предприятие - Муниципальное предприятие ЗАТО Северск "Единый расчетно-консультационный центр", подлежащее акционированию, 56 объектов недвижимого имущества, 5 объектов движимого имущества - транспортные средства, в том числе 39 объектов (в основном неликвидные здания, переданные в муниципальную собственность в результате окончания конкурсного производства СПАО "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Химстрой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 xml:space="preserve">"), переходящих с 2012 года. Фактические доходы от приватизации муниципального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имущества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в 2013 году получены от продажи недвижимого имущества - 118929,70 тыс. руб.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Анализ деятельности Управления имущественных отношений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позволяет обозначить следующие основные проблемы.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Недостаточное поступление финансовых средств за аренду и продажу земельных участков в бюджет ЗАТО Северск вызвано также низким уровнем собственных доходов местных бюджетов и пользователей земельных участков, что отражается на недостаточном финансировании услуг по подготовке землеустроительной и кадастровой документации, необходимой в силу требований законодательства, что вызывает несвоевременное межевание земельных участков, постановку их на кадастровый учет и, как следствие, предоставление таких участков в аренду.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Некорректная кадастровая оценка земель населенных пунктов по ряду разрешенного использования земельных участков также не позволяет привлекать большее число землепользователей земельных участков, оформленных на праве аренды либо собственности.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Отсутствие эффективного учета не позволяет корректно выявлять и оценивать изменения количественных характеристик земельных участков, достоверно прогнозировать поступление доходов от использования земель и проводить мероприятия по выявлению используемых земельных участков без установленных документов и оформлению подобных участков, также отсутствие достоверного учета оказывает влияние на правильность принятия управленческих решений для социально-экономического развития ЗАТО Северск и качественное исполнение возложенных на местное самоуправление полномочий.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Взаимосвязь выявленных проблем требует принятия мер для решения по всем выявленным факторам, которые в результате приведут к сбалансированному управлению государственной и муниципальной собственностью, обеспечивающему в необходимых размерах реализацию государственных и муниципальных полномочий в соответствии с законодательством и социально-экономическим развитием городского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округа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Томской области.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Основной проблемой при передаче недвижимого имущества в аренду является отсутствие спроса на муниципальное имущество, связанное с неудовлетворительным техническим состоянием объектов.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Частичное отсутствие технической документации не позволяет: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заключить концессионное соглашение на сети водоснабжения и водоотведения, расположенные на территории г. Северска;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в полном объеме передать в долгосрочную аренду сети теплоснабжения, водоснабжения и водоотведения, расположенные на внегородских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территориях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 сфере деятельности управления лесным хозяйством возникают проблемы: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охраны лесов от незаконных вырубок;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снижения в лесах санитарной и пожарной опасности;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реализации лесохозяйственного регламента в части использования, охраны, защиты и воспроизводства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лесов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Сохраняются значительные площади временно неиспользуемых объектов муниципальной недвижимости, требующие расходов по содержанию, обслуживанию и поддержанию их в надлежащем состоянии.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Объекты административно-хозяйственного назначения, находящиеся в муниципальной собственности и запланированные для проведения капитального ремонта в 2015 году, в большинстве своем были построены более 30 лет назад, вследствие чего средний физический износ строительных конструкций зданий составляет более 50 процентов. Такому же износу подвержены и инженерные сети зданий.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Несвоевременное и несистематическое проведение капитальных ремонтов зданий, внешних контуров, оконных и дверных заполнений приводит к нарушению принципов 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энергоэффективности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>, а в отдельных случаях и безопасности для пребывания граждан.</w:t>
      </w:r>
    </w:p>
    <w:p w:rsidR="00D81DB9" w:rsidRPr="00E21E4F" w:rsidRDefault="00D81DB9" w:rsidP="00D0130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 w:rsidP="006B1A35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II. ЦЕЛИ И ЗАДАЧИ ПРОГРАММЫ, СРОКИ И ЭТАПЫ</w:t>
      </w:r>
    </w:p>
    <w:p w:rsidR="00D81DB9" w:rsidRPr="00E21E4F" w:rsidRDefault="00D81DB9" w:rsidP="006B1A3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ЕЕ РЕАЛИЗАЦИИ, ЦЕЛЕВЫЕ ПОКАЗАТЕЛИ (ИНДИКАТОРЫ)</w:t>
      </w:r>
    </w:p>
    <w:p w:rsidR="00D81DB9" w:rsidRPr="00E21E4F" w:rsidRDefault="00D81DB9" w:rsidP="006B1A3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РЕЗУЛЬТАТИВНОСТИ РЕАЛИЗАЦИИ ПРОГРАММЫ</w:t>
      </w:r>
    </w:p>
    <w:p w:rsidR="00D81DB9" w:rsidRPr="00E21E4F" w:rsidRDefault="00D81DB9" w:rsidP="00D0130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 w:rsidP="00D0130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Основной целью Программы является повышение эффективности управления муниципальной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собственностью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1. Повышение полноты и качества учета муниципального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имущества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для улучшения системы управления муниципальной собственностью ЗАТО Северск.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2. Повышение полноты и качества учета земельных ресурсов на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с целью увеличения доли их участия в экономическом обороте.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3. Обеспечение содержания и обслуживания временно 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неарендуемого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 xml:space="preserve"> муниципального имущества и капитальный ремонт муниципального нежилого фонда.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4. Опубликование муниципальных правовых актов и их проектов, доведение до сведения жителей муниципального образования официальной и иной информации.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5. Реализация лесохозяйственного регламента в части использования, охраны, защиты и воспроизводства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лесов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Для решения задач и достижения цели Программы необходимо провести следующий комплекс мероприятий: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проведение инвентаризации и постановку на учет объектов муниципальной собственности;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проведение инвентаризации и постановку на учет бесхозяйных объектов недвижимости городского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округа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 Томской области;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обеспечение оценки и проведение предпродажной подготовки объектов приватизации;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проведение подготовительных мероприятий и проведение торгов по продаже земельных участков, права их аренды, на право заключения договоров о комплексном освоении территорий (земельных участков) под жилищное строительство;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сокращение задолженности по арендной плате за аренду недвижимого имущества и земельные участки;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оптимизация затрат на содержание временно 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неарендуемых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 xml:space="preserve"> объектов муниципальной казны и объектов, находящихся на консервации;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выявление неиспользуемых земельных участков с целью их дальнейшего вовлечения в хозяйственный оборот;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выявление и постановка на учет земельных участков, используемых гражданами и организациями без оформленных правоустанавливающих документов, с целью понуждения к оформлению документов;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оптимизация затрат на содержание временно 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неарендуемых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 xml:space="preserve"> объектов и объектов, находящихся на консервации;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передача в пользование временно 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неарендуемых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 xml:space="preserve"> объектов;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подготовка технической документации на сети водоснабжения и водоотведения с целью расторжения договора аренды и заключения концессионного соглашения.</w:t>
      </w:r>
    </w:p>
    <w:p w:rsidR="00D81DB9" w:rsidRPr="00E21E4F" w:rsidRDefault="00D81DB9" w:rsidP="00D01305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Реализация Программы рассчитана на 2015 - 2020 годы.</w:t>
      </w:r>
    </w:p>
    <w:p w:rsidR="00D81DB9" w:rsidRPr="00E21E4F" w:rsidRDefault="00D81DB9" w:rsidP="00D0130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 w:rsidP="00D01305">
      <w:pPr>
        <w:jc w:val="both"/>
        <w:rPr>
          <w:rFonts w:ascii="Times New Roman" w:hAnsi="Times New Roman" w:cs="Times New Roman"/>
          <w:sz w:val="24"/>
          <w:szCs w:val="24"/>
        </w:rPr>
        <w:sectPr w:rsidR="00D81DB9" w:rsidRPr="00E21E4F">
          <w:pgSz w:w="11905" w:h="16838"/>
          <w:pgMar w:top="1134" w:right="850" w:bottom="1134" w:left="1701" w:header="0" w:footer="0" w:gutter="0"/>
          <w:cols w:space="720"/>
        </w:sect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Сведения о составе и значениях целевых показателей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(индикаторов) результативности муниципальной программы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"Эффективное управление муниципальным имуществом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ЗАТО Северск" на 2015 - 2020 годы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Таблица 1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1566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</w:tblCellMar>
        <w:tblLook w:val="00A0" w:firstRow="1" w:lastRow="0" w:firstColumn="1" w:lastColumn="0" w:noHBand="0" w:noVBand="0"/>
      </w:tblPr>
      <w:tblGrid>
        <w:gridCol w:w="529"/>
        <w:gridCol w:w="2291"/>
        <w:gridCol w:w="568"/>
        <w:gridCol w:w="851"/>
        <w:gridCol w:w="850"/>
        <w:gridCol w:w="1138"/>
        <w:gridCol w:w="1130"/>
        <w:gridCol w:w="1134"/>
        <w:gridCol w:w="993"/>
        <w:gridCol w:w="1136"/>
        <w:gridCol w:w="1044"/>
        <w:gridCol w:w="1136"/>
        <w:gridCol w:w="1644"/>
        <w:gridCol w:w="1221"/>
      </w:tblGrid>
      <w:tr w:rsidR="00D81DB9" w:rsidRPr="00E21E4F" w:rsidTr="00D81DB9">
        <w:tc>
          <w:tcPr>
            <w:tcW w:w="529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229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Наименование целевого показателя (индикатора)</w:t>
            </w:r>
          </w:p>
        </w:tc>
        <w:tc>
          <w:tcPr>
            <w:tcW w:w="568" w:type="dxa"/>
            <w:vMerge w:val="restart"/>
            <w:textDirection w:val="btLr"/>
            <w:vAlign w:val="center"/>
          </w:tcPr>
          <w:p w:rsidR="00D81DB9" w:rsidRPr="00E21E4F" w:rsidRDefault="00D81DB9" w:rsidP="00D81DB9">
            <w:pPr>
              <w:pStyle w:val="3"/>
              <w:keepNext w:val="0"/>
              <w:widowControl w:val="0"/>
              <w:spacing w:before="0" w:after="0"/>
              <w:ind w:left="113" w:right="113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Единица измерения</w:t>
            </w:r>
          </w:p>
        </w:tc>
        <w:tc>
          <w:tcPr>
            <w:tcW w:w="8276" w:type="dxa"/>
            <w:gridSpan w:val="8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Значения целевых показателей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Перио-дичность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сбора данных</w:t>
            </w:r>
          </w:p>
        </w:tc>
        <w:tc>
          <w:tcPr>
            <w:tcW w:w="1644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Метод сбора информации</w:t>
            </w:r>
          </w:p>
        </w:tc>
        <w:tc>
          <w:tcPr>
            <w:tcW w:w="1221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Ответст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-венный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 сбор данных по показателю</w:t>
            </w:r>
          </w:p>
        </w:tc>
      </w:tr>
      <w:tr w:rsidR="00D81DB9" w:rsidRPr="00E21E4F" w:rsidTr="00D81DB9">
        <w:trPr>
          <w:trHeight w:val="318"/>
        </w:trPr>
        <w:tc>
          <w:tcPr>
            <w:tcW w:w="529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2013 год</w:t>
            </w:r>
          </w:p>
        </w:tc>
        <w:tc>
          <w:tcPr>
            <w:tcW w:w="850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2014 год</w:t>
            </w:r>
          </w:p>
        </w:tc>
        <w:tc>
          <w:tcPr>
            <w:tcW w:w="2268" w:type="dxa"/>
            <w:gridSpan w:val="2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2015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2127" w:type="dxa"/>
            <w:gridSpan w:val="2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2016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год</w:t>
            </w:r>
          </w:p>
        </w:tc>
        <w:tc>
          <w:tcPr>
            <w:tcW w:w="2180" w:type="dxa"/>
            <w:gridSpan w:val="2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2017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год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4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343"/>
        </w:trPr>
        <w:tc>
          <w:tcPr>
            <w:tcW w:w="529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gridSpan w:val="2"/>
          </w:tcPr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 год</w:t>
            </w:r>
          </w:p>
        </w:tc>
        <w:tc>
          <w:tcPr>
            <w:tcW w:w="2127" w:type="dxa"/>
            <w:gridSpan w:val="2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201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 год</w:t>
            </w:r>
          </w:p>
        </w:tc>
        <w:tc>
          <w:tcPr>
            <w:tcW w:w="2180" w:type="dxa"/>
            <w:gridSpan w:val="2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20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 год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4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1680"/>
        </w:trPr>
        <w:tc>
          <w:tcPr>
            <w:tcW w:w="529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с учетом</w:t>
            </w:r>
          </w:p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требуемо-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финансиро-вания</w:t>
            </w:r>
            <w:proofErr w:type="spellEnd"/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0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финанси-рования</w:t>
            </w:r>
            <w:proofErr w:type="spellEnd"/>
          </w:p>
        </w:tc>
        <w:tc>
          <w:tcPr>
            <w:tcW w:w="1134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с учетом 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требуемо-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финанси-рования</w:t>
            </w:r>
            <w:proofErr w:type="spellEnd"/>
          </w:p>
        </w:tc>
        <w:tc>
          <w:tcPr>
            <w:tcW w:w="993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финанси-рования</w:t>
            </w:r>
            <w:proofErr w:type="spellEnd"/>
          </w:p>
        </w:tc>
        <w:tc>
          <w:tcPr>
            <w:tcW w:w="1136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с учетом 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требуемо-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финанси-рования</w:t>
            </w:r>
            <w:proofErr w:type="spellEnd"/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финанси-рования</w:t>
            </w:r>
            <w:proofErr w:type="spellEnd"/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4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240"/>
        </w:trPr>
        <w:tc>
          <w:tcPr>
            <w:tcW w:w="529" w:type="dxa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91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568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1130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7</w:t>
            </w:r>
          </w:p>
        </w:tc>
        <w:tc>
          <w:tcPr>
            <w:tcW w:w="1134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8</w:t>
            </w:r>
          </w:p>
        </w:tc>
        <w:tc>
          <w:tcPr>
            <w:tcW w:w="993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</w:t>
            </w:r>
          </w:p>
        </w:tc>
        <w:tc>
          <w:tcPr>
            <w:tcW w:w="1136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11</w:t>
            </w:r>
          </w:p>
        </w:tc>
        <w:tc>
          <w:tcPr>
            <w:tcW w:w="1136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12</w:t>
            </w:r>
          </w:p>
        </w:tc>
        <w:tc>
          <w:tcPr>
            <w:tcW w:w="1644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13</w:t>
            </w:r>
          </w:p>
        </w:tc>
        <w:tc>
          <w:tcPr>
            <w:tcW w:w="1221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14</w:t>
            </w:r>
          </w:p>
        </w:tc>
      </w:tr>
    </w:tbl>
    <w:p w:rsidR="00D81DB9" w:rsidRPr="00E21E4F" w:rsidRDefault="00D81DB9" w:rsidP="00D81DB9">
      <w:pPr>
        <w:rPr>
          <w:rFonts w:ascii="Times New Roman" w:hAnsi="Times New Roman" w:cs="Times New Roman"/>
          <w:sz w:val="18"/>
          <w:szCs w:val="18"/>
        </w:rPr>
        <w:sectPr w:rsidR="00D81DB9" w:rsidRPr="00E21E4F">
          <w:pgSz w:w="16838" w:h="11905" w:orient="landscape"/>
          <w:pgMar w:top="1701" w:right="567" w:bottom="902" w:left="1077" w:header="720" w:footer="720" w:gutter="0"/>
          <w:cols w:space="720"/>
        </w:sectPr>
      </w:pPr>
    </w:p>
    <w:tbl>
      <w:tblPr>
        <w:tblW w:w="155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</w:tblCellMar>
        <w:tblLook w:val="00A0" w:firstRow="1" w:lastRow="0" w:firstColumn="1" w:lastColumn="0" w:noHBand="0" w:noVBand="0"/>
      </w:tblPr>
      <w:tblGrid>
        <w:gridCol w:w="527"/>
        <w:gridCol w:w="2288"/>
        <w:gridCol w:w="566"/>
        <w:gridCol w:w="851"/>
        <w:gridCol w:w="842"/>
        <w:gridCol w:w="1138"/>
        <w:gridCol w:w="1138"/>
        <w:gridCol w:w="1126"/>
        <w:gridCol w:w="1001"/>
        <w:gridCol w:w="1128"/>
        <w:gridCol w:w="1044"/>
        <w:gridCol w:w="1136"/>
        <w:gridCol w:w="1463"/>
        <w:gridCol w:w="1275"/>
      </w:tblGrid>
      <w:tr w:rsidR="00D81DB9" w:rsidRPr="00E21E4F" w:rsidTr="00D81DB9">
        <w:trPr>
          <w:tblHeader/>
        </w:trPr>
        <w:tc>
          <w:tcPr>
            <w:tcW w:w="527" w:type="dxa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88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566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842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7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8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11</w:t>
            </w:r>
          </w:p>
        </w:tc>
        <w:tc>
          <w:tcPr>
            <w:tcW w:w="1136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12</w:t>
            </w:r>
          </w:p>
        </w:tc>
        <w:tc>
          <w:tcPr>
            <w:tcW w:w="1463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13</w:t>
            </w:r>
          </w:p>
        </w:tc>
        <w:tc>
          <w:tcPr>
            <w:tcW w:w="1275" w:type="dxa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14</w:t>
            </w:r>
          </w:p>
        </w:tc>
      </w:tr>
      <w:tr w:rsidR="00D81DB9" w:rsidRPr="00E21E4F" w:rsidTr="00D81DB9">
        <w:tc>
          <w:tcPr>
            <w:tcW w:w="15523" w:type="dxa"/>
            <w:gridSpan w:val="14"/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 Целевые показатели муниципальной программы «Эффективное управление муниципальным имуществом ЗАТО Северск» на 2015-20120 годы</w:t>
            </w:r>
          </w:p>
        </w:tc>
      </w:tr>
      <w:tr w:rsidR="00D81DB9" w:rsidRPr="00E21E4F" w:rsidTr="00D81DB9">
        <w:trPr>
          <w:trHeight w:val="1102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Доля объектов недвижимости, прошедших государственную регистрацию права собственности, от общего количества объектов недвижимости, числящихся в Реестре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 на конец года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ConsPlusTitle"/>
              <w:spacing w:line="256" w:lineRule="auto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57,5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ConsPlusTitle"/>
              <w:spacing w:line="256" w:lineRule="auto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60,3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</w:rPr>
              <w:t>6</w:t>
            </w: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5,2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</w:rPr>
              <w:t>6</w:t>
            </w: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5,2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70,1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70,1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75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ConsPlusTitle"/>
              <w:jc w:val="right"/>
              <w:rPr>
                <w:rFonts w:ascii="Times New Roman" w:hAnsi="Times New Roman" w:cs="Times New Roman"/>
                <w:b w:val="0"/>
                <w:bCs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sz w:val="18"/>
                <w:szCs w:val="18"/>
                <w:lang w:val="en-US"/>
              </w:rPr>
              <w:t>75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Отчетность базы данных «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SAUMI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1260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,9</w:t>
            </w:r>
            <w:proofErr w:type="gramEnd"/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,9</w:t>
            </w:r>
            <w:proofErr w:type="gramEnd"/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84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,8</w:t>
            </w:r>
            <w:proofErr w:type="gramEnd"/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84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,8</w:t>
            </w:r>
            <w:proofErr w:type="gramEnd"/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,7</w:t>
            </w:r>
            <w:proofErr w:type="gramEnd"/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,7</w:t>
            </w:r>
            <w:proofErr w:type="gramEnd"/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739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pStyle w:val="a7"/>
              <w:spacing w:before="0" w:beforeAutospacing="0" w:after="0" w:afterAutospacing="0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Увеличение доли площади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земельных участков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вовлеченных в экономический оборот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93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,11</w:t>
            </w:r>
            <w:proofErr w:type="gramEnd"/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97</w:t>
            </w:r>
            <w:proofErr w:type="gramEnd"/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90,84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90,84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90,86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90,86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90,88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90,88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Отчетность базы данных «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SAUMI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691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91,2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91,2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91,4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91,4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653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Снижение задолженности по плате за пользование муниципального имущества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121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119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99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99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98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98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Отчетность базы данных «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SAUMI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512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97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97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96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96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95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95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480"/>
        </w:trPr>
        <w:tc>
          <w:tcPr>
            <w:tcW w:w="15523" w:type="dxa"/>
            <w:gridSpan w:val="14"/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 Целевые показатели задачи 1 «Повышение полноты и качества учета муниципального имущества ЗАТО Северск для улучшения системы управления муниципальной собственностью ЗАТО Северск»</w:t>
            </w:r>
          </w:p>
        </w:tc>
      </w:tr>
      <w:tr w:rsidR="00D81DB9" w:rsidRPr="00E21E4F" w:rsidTr="00D81DB9">
        <w:trPr>
          <w:trHeight w:val="700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Доля общего количества сформированных объектов права по объектам недвижимого имущества на конец года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57,5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60,3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65,2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65,2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70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,1</w:t>
            </w:r>
            <w:proofErr w:type="gramEnd"/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70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,1</w:t>
            </w:r>
            <w:proofErr w:type="gramEnd"/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75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75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Документы о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государст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-венной</w:t>
            </w:r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регистрации права по объектам недвижимого имущества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557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,9</w:t>
            </w:r>
            <w:proofErr w:type="gramEnd"/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,9</w:t>
            </w:r>
            <w:proofErr w:type="gramEnd"/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84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,8</w:t>
            </w:r>
            <w:proofErr w:type="gramEnd"/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84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,8</w:t>
            </w:r>
            <w:proofErr w:type="gramEnd"/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,7</w:t>
            </w:r>
            <w:proofErr w:type="gramEnd"/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89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,7</w:t>
            </w:r>
            <w:proofErr w:type="gramEnd"/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428"/>
        </w:trPr>
        <w:tc>
          <w:tcPr>
            <w:tcW w:w="15523" w:type="dxa"/>
            <w:gridSpan w:val="14"/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III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Целевые показатели задачи 2 «Повышение полноты и качества учета земельных ресурсов на территории ЗАТО Северск с целью увеличения доли их участия в экономическом обороте»</w:t>
            </w:r>
          </w:p>
        </w:tc>
      </w:tr>
      <w:tr w:rsidR="00D81DB9" w:rsidRPr="00E21E4F" w:rsidTr="00D81DB9">
        <w:trPr>
          <w:trHeight w:val="688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pStyle w:val="a7"/>
              <w:spacing w:before="0" w:beforeAutospacing="0" w:after="0" w:afterAutospacing="0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Доля площади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земельных участков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вовлеченных в экономический оборот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93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,11</w:t>
            </w:r>
            <w:proofErr w:type="gramEnd"/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89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7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90,84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90,84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90,86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90,86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90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,88</w:t>
            </w:r>
            <w:proofErr w:type="gramEnd"/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90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,88</w:t>
            </w:r>
            <w:proofErr w:type="gramEnd"/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Расчет поступлений доходов в бюджет от использования земельных ресурсов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отношений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 </w:t>
            </w:r>
          </w:p>
        </w:tc>
      </w:tr>
      <w:tr w:rsidR="00D81DB9" w:rsidRPr="00E21E4F" w:rsidTr="00D81DB9">
        <w:trPr>
          <w:trHeight w:val="566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91,2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91,2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91,4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91,4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483"/>
        </w:trPr>
        <w:tc>
          <w:tcPr>
            <w:tcW w:w="15523" w:type="dxa"/>
            <w:gridSpan w:val="14"/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IV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Целевые показатели задачи 3 «Обеспечение содержания и обслуживания временно не арендуемого муниципального имущества и капитальный ремонт муниципального нежилого фонда»</w:t>
            </w:r>
          </w:p>
        </w:tc>
      </w:tr>
      <w:tr w:rsidR="00D81DB9" w:rsidRPr="00E21E4F" w:rsidTr="00D81DB9">
        <w:trPr>
          <w:trHeight w:val="941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Поддержание в должном техническом, пожарном 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 санитарном состоянии временно не арендуемого муниципального имущества,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 учетом утвержденного объема финансирования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Анализ выполнения муниципальных контрактов и договоров на содержание и обслуживание общего имущества МКД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699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10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10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643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Капитальный ремонт муниципального нежилого фонда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объ-ект</w:t>
            </w:r>
            <w:proofErr w:type="spellEnd"/>
            <w:proofErr w:type="gramEnd"/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Сравнение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запланирован-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количества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отремонтиро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-ванных объектов в бюджетной смете УКС Администрации ЗАТО Северск </w:t>
            </w: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 фактического исполнения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капитально-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строи-</w:t>
            </w:r>
          </w:p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тельства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Администра-ции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635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681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4.3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Строительство 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 реконструкция муниципального имущества</w:t>
            </w:r>
          </w:p>
          <w:p w:rsidR="00D81DB9" w:rsidRPr="00E21E4F" w:rsidRDefault="00D81DB9" w:rsidP="00D81D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(выполнено ПИР)</w:t>
            </w: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объ-ект</w:t>
            </w:r>
            <w:proofErr w:type="spellEnd"/>
            <w:proofErr w:type="gramEnd"/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692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321"/>
        </w:trPr>
        <w:tc>
          <w:tcPr>
            <w:tcW w:w="15523" w:type="dxa"/>
            <w:gridSpan w:val="14"/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Целевые показатели задачи 4 «Опубликование муниципальных правовых актов и их проектов, доведение до сведения жителей муниципального образования официальной и иной информации»</w:t>
            </w:r>
          </w:p>
        </w:tc>
      </w:tr>
      <w:tr w:rsidR="00D81DB9" w:rsidRPr="00E21E4F" w:rsidTr="00D81DB9">
        <w:trPr>
          <w:trHeight w:val="553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Публикации в газете «Диалог» в рамках муниципального задания, количество печатных страниц А3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кол.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645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569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569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569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502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502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pStyle w:val="3"/>
              <w:keepNext w:val="0"/>
              <w:widowControl w:val="0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Расчет количества выпущенных </w:t>
            </w:r>
          </w:p>
          <w:p w:rsidR="00D81DB9" w:rsidRPr="00E21E4F" w:rsidRDefault="00D81DB9" w:rsidP="00D81DB9">
            <w:pPr>
              <w:pStyle w:val="3"/>
              <w:keepNext w:val="0"/>
              <w:widowControl w:val="0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экземпляров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отношений</w:t>
            </w: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Администра-ции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845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675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Издание официального бюллетеня за год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экз.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1400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1400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1400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1400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Ежеме-сячно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Расчет количества выпущенных экземпляров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отношений </w:t>
            </w: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Администра-ции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415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325"/>
        </w:trPr>
        <w:tc>
          <w:tcPr>
            <w:tcW w:w="15523" w:type="dxa"/>
            <w:gridSpan w:val="14"/>
            <w:vAlign w:val="center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 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Целевые показатели задачи 5 «Реализация лесохозяйственного регламента в части использования, охраны, защиты и воспроизводства лесов ЗАТО Северск»</w:t>
            </w:r>
          </w:p>
        </w:tc>
      </w:tr>
      <w:tr w:rsidR="00D81DB9" w:rsidRPr="00E21E4F" w:rsidTr="00D81DB9">
        <w:trPr>
          <w:trHeight w:val="698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2" w:name="_GoBack" w:colFirst="0" w:colLast="2"/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6.1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Объем лесных насаждений, отведенных для заготовки гражданами древесины для собственных нужд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тыс.куб.м</w:t>
            </w:r>
            <w:proofErr w:type="spellEnd"/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0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,5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5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,7</w:t>
            </w:r>
            <w:proofErr w:type="gramEnd"/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5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,7</w:t>
            </w:r>
            <w:proofErr w:type="gramEnd"/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7,3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7,3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6,7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6,7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Отчет МКУ «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 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81DB9">
        <w:trPr>
          <w:trHeight w:val="1038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5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,6</w:t>
            </w:r>
            <w:proofErr w:type="gramEnd"/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5,6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5,6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5,6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5,6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5,6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1047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Объем планирования мероприятий по охране лесов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га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8,4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9,95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10,56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10,56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11,08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11,08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13,6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13,6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Доклад руководителя МКУ «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Лесни-чество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Северск» </w:t>
            </w:r>
          </w:p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об исполнении целевых показателей эффективности деятельности учреждения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 </w:t>
            </w:r>
          </w:p>
        </w:tc>
      </w:tr>
      <w:tr w:rsidR="00D81DB9" w:rsidRPr="00E21E4F" w:rsidTr="00D81DB9">
        <w:trPr>
          <w:trHeight w:val="712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11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,63</w:t>
            </w:r>
            <w:proofErr w:type="gramEnd"/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11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,63</w:t>
            </w:r>
            <w:proofErr w:type="gramEnd"/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11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,63</w:t>
            </w:r>
            <w:proofErr w:type="gramEnd"/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11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,63</w:t>
            </w:r>
            <w:proofErr w:type="gramEnd"/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11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,63</w:t>
            </w:r>
            <w:proofErr w:type="gramEnd"/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11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,63</w:t>
            </w:r>
            <w:proofErr w:type="gramEnd"/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81DB9" w:rsidRPr="00E21E4F" w:rsidTr="00D81DB9">
        <w:trPr>
          <w:trHeight w:val="963"/>
        </w:trPr>
        <w:tc>
          <w:tcPr>
            <w:tcW w:w="527" w:type="dxa"/>
            <w:vMerge w:val="restart"/>
          </w:tcPr>
          <w:p w:rsidR="00D81DB9" w:rsidRPr="00E21E4F" w:rsidRDefault="00D81DB9" w:rsidP="00D81DB9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6.3</w:t>
            </w:r>
          </w:p>
        </w:tc>
        <w:tc>
          <w:tcPr>
            <w:tcW w:w="2288" w:type="dxa"/>
            <w:vMerge w:val="restart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Объем систематического контроля </w:t>
            </w: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за санитарным состоянием лесов</w:t>
            </w:r>
          </w:p>
        </w:tc>
        <w:tc>
          <w:tcPr>
            <w:tcW w:w="56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га</w:t>
            </w:r>
          </w:p>
        </w:tc>
        <w:tc>
          <w:tcPr>
            <w:tcW w:w="851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842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28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,3</w:t>
            </w:r>
            <w:proofErr w:type="gramEnd"/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28</w:t>
            </w:r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,3</w:t>
            </w:r>
            <w:proofErr w:type="gramEnd"/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3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9,7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3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9,7</w:t>
            </w:r>
          </w:p>
        </w:tc>
        <w:tc>
          <w:tcPr>
            <w:tcW w:w="1136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Ежеквар-тально</w:t>
            </w:r>
            <w:proofErr w:type="spellEnd"/>
            <w:proofErr w:type="gramEnd"/>
          </w:p>
        </w:tc>
        <w:tc>
          <w:tcPr>
            <w:tcW w:w="1463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Доклад руководителя МКУ «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Лесни-чество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Северск» об исполнении целевых показателей эффективности деятельности учреждения</w:t>
            </w:r>
          </w:p>
        </w:tc>
        <w:tc>
          <w:tcPr>
            <w:tcW w:w="1275" w:type="dxa"/>
            <w:vMerge w:val="restart"/>
          </w:tcPr>
          <w:p w:rsidR="00D81DB9" w:rsidRPr="00E21E4F" w:rsidRDefault="00D81DB9" w:rsidP="00D81DB9">
            <w:pPr>
              <w:pStyle w:val="3"/>
              <w:spacing w:before="0" w:after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отношений </w:t>
            </w:r>
            <w:proofErr w:type="spellStart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Администра-ции</w:t>
            </w:r>
            <w:proofErr w:type="spellEnd"/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ЗАТО Северск</w:t>
            </w:r>
          </w:p>
        </w:tc>
      </w:tr>
      <w:bookmarkEnd w:id="2"/>
      <w:tr w:rsidR="00D81DB9" w:rsidRPr="00E21E4F" w:rsidTr="00D81DB9">
        <w:trPr>
          <w:trHeight w:val="1106"/>
        </w:trPr>
        <w:tc>
          <w:tcPr>
            <w:tcW w:w="527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8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2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3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5</w:t>
            </w:r>
          </w:p>
        </w:tc>
        <w:tc>
          <w:tcPr>
            <w:tcW w:w="113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3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5</w:t>
            </w:r>
          </w:p>
        </w:tc>
        <w:tc>
          <w:tcPr>
            <w:tcW w:w="1126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4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001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4</w:t>
            </w: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0</w:t>
            </w:r>
          </w:p>
        </w:tc>
        <w:tc>
          <w:tcPr>
            <w:tcW w:w="1128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45</w:t>
            </w:r>
          </w:p>
        </w:tc>
        <w:tc>
          <w:tcPr>
            <w:tcW w:w="1044" w:type="dxa"/>
          </w:tcPr>
          <w:p w:rsidR="00D81DB9" w:rsidRPr="00E21E4F" w:rsidRDefault="00D81DB9" w:rsidP="00D81DB9">
            <w:pPr>
              <w:pStyle w:val="3"/>
              <w:spacing w:before="0" w:after="0"/>
              <w:jc w:val="righ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45</w:t>
            </w:r>
          </w:p>
        </w:tc>
        <w:tc>
          <w:tcPr>
            <w:tcW w:w="1136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3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 w:rsidSect="006B1A35">
          <w:headerReference w:type="default" r:id="rId17"/>
          <w:pgSz w:w="16838" w:h="11905" w:orient="landscape"/>
          <w:pgMar w:top="1134" w:right="1134" w:bottom="851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634"/>
      <w:bookmarkEnd w:id="3"/>
      <w:r w:rsidRPr="00E21E4F">
        <w:rPr>
          <w:rFonts w:ascii="Times New Roman" w:hAnsi="Times New Roman" w:cs="Times New Roman"/>
          <w:sz w:val="24"/>
          <w:szCs w:val="24"/>
        </w:rPr>
        <w:t>III. ПОДПРОГРАММЫ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Для достижения цели Программы предусматривается реализация следующих подпрограмм:</w:t>
      </w:r>
    </w:p>
    <w:p w:rsidR="00D81DB9" w:rsidRPr="00E21E4F" w:rsidRDefault="005572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hyperlink w:anchor="P2097" w:history="1">
        <w:r w:rsidR="00D81DB9" w:rsidRPr="00E21E4F">
          <w:rPr>
            <w:rFonts w:ascii="Times New Roman" w:hAnsi="Times New Roman" w:cs="Times New Roman"/>
            <w:sz w:val="24"/>
            <w:szCs w:val="24"/>
          </w:rPr>
          <w:t>подпрограмма 1</w:t>
        </w:r>
      </w:hyperlink>
      <w:r w:rsidR="00D81DB9" w:rsidRPr="00E21E4F">
        <w:rPr>
          <w:rFonts w:ascii="Times New Roman" w:hAnsi="Times New Roman" w:cs="Times New Roman"/>
          <w:sz w:val="24"/>
          <w:szCs w:val="24"/>
        </w:rPr>
        <w:t xml:space="preserve"> "Признание прав и регулирование отношений по муниципальной </w:t>
      </w:r>
      <w:proofErr w:type="gramStart"/>
      <w:r w:rsidR="00D81DB9" w:rsidRPr="00E21E4F">
        <w:rPr>
          <w:rFonts w:ascii="Times New Roman" w:hAnsi="Times New Roman" w:cs="Times New Roman"/>
          <w:sz w:val="24"/>
          <w:szCs w:val="24"/>
        </w:rPr>
        <w:t>собственности</w:t>
      </w:r>
      <w:proofErr w:type="gramEnd"/>
      <w:r w:rsidR="00D81DB9" w:rsidRPr="00E21E4F">
        <w:rPr>
          <w:rFonts w:ascii="Times New Roman" w:hAnsi="Times New Roman" w:cs="Times New Roman"/>
          <w:sz w:val="24"/>
          <w:szCs w:val="24"/>
        </w:rPr>
        <w:t xml:space="preserve"> ЗАТО Северск, оценка рыночной стоимости имущества ЗАТО Северск" (приложение 1);</w:t>
      </w:r>
    </w:p>
    <w:p w:rsidR="00D81DB9" w:rsidRPr="00E21E4F" w:rsidRDefault="005572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hyperlink w:anchor="P2780" w:history="1">
        <w:r w:rsidR="00D81DB9" w:rsidRPr="00E21E4F">
          <w:rPr>
            <w:rFonts w:ascii="Times New Roman" w:hAnsi="Times New Roman" w:cs="Times New Roman"/>
            <w:sz w:val="24"/>
            <w:szCs w:val="24"/>
          </w:rPr>
          <w:t>подпрограмма 2</w:t>
        </w:r>
      </w:hyperlink>
      <w:r w:rsidR="00D81DB9" w:rsidRPr="00E21E4F">
        <w:rPr>
          <w:rFonts w:ascii="Times New Roman" w:hAnsi="Times New Roman" w:cs="Times New Roman"/>
          <w:sz w:val="24"/>
          <w:szCs w:val="24"/>
        </w:rPr>
        <w:t xml:space="preserve"> "Управление земельными ресурсами на </w:t>
      </w:r>
      <w:proofErr w:type="gramStart"/>
      <w:r w:rsidR="00D81DB9" w:rsidRPr="00E21E4F">
        <w:rPr>
          <w:rFonts w:ascii="Times New Roman" w:hAnsi="Times New Roman" w:cs="Times New Roman"/>
          <w:sz w:val="24"/>
          <w:szCs w:val="24"/>
        </w:rPr>
        <w:t>территории</w:t>
      </w:r>
      <w:proofErr w:type="gramEnd"/>
      <w:r w:rsidR="00D81DB9" w:rsidRPr="00E21E4F">
        <w:rPr>
          <w:rFonts w:ascii="Times New Roman" w:hAnsi="Times New Roman" w:cs="Times New Roman"/>
          <w:sz w:val="24"/>
          <w:szCs w:val="24"/>
        </w:rPr>
        <w:t xml:space="preserve"> ЗАТО Северск" (приложение 2);</w:t>
      </w:r>
    </w:p>
    <w:p w:rsidR="00D81DB9" w:rsidRPr="00E21E4F" w:rsidRDefault="005572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hyperlink w:anchor="P3259" w:history="1">
        <w:r w:rsidR="00D81DB9" w:rsidRPr="00E21E4F">
          <w:rPr>
            <w:rFonts w:ascii="Times New Roman" w:hAnsi="Times New Roman" w:cs="Times New Roman"/>
            <w:sz w:val="24"/>
            <w:szCs w:val="24"/>
          </w:rPr>
          <w:t>подпрограмма 3</w:t>
        </w:r>
      </w:hyperlink>
      <w:r w:rsidR="00D81DB9" w:rsidRPr="00E21E4F">
        <w:rPr>
          <w:rFonts w:ascii="Times New Roman" w:hAnsi="Times New Roman" w:cs="Times New Roman"/>
          <w:sz w:val="24"/>
          <w:szCs w:val="24"/>
        </w:rPr>
        <w:t xml:space="preserve"> "Содержание, обслуживание и капитальный ремонт муниципального </w:t>
      </w:r>
      <w:proofErr w:type="gramStart"/>
      <w:r w:rsidR="00D81DB9" w:rsidRPr="00E21E4F">
        <w:rPr>
          <w:rFonts w:ascii="Times New Roman" w:hAnsi="Times New Roman" w:cs="Times New Roman"/>
          <w:sz w:val="24"/>
          <w:szCs w:val="24"/>
        </w:rPr>
        <w:t>имущества</w:t>
      </w:r>
      <w:proofErr w:type="gramEnd"/>
      <w:r w:rsidR="00D81DB9" w:rsidRPr="00E21E4F">
        <w:rPr>
          <w:rFonts w:ascii="Times New Roman" w:hAnsi="Times New Roman" w:cs="Times New Roman"/>
          <w:sz w:val="24"/>
          <w:szCs w:val="24"/>
        </w:rPr>
        <w:t xml:space="preserve"> ЗАТО Северск и общего имущества в многоквартирных домах" (приложение 3);</w:t>
      </w:r>
    </w:p>
    <w:p w:rsidR="00D81DB9" w:rsidRPr="00E21E4F" w:rsidRDefault="005572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hyperlink w:anchor="P4090" w:history="1">
        <w:r w:rsidR="00D81DB9" w:rsidRPr="00E21E4F">
          <w:rPr>
            <w:rFonts w:ascii="Times New Roman" w:hAnsi="Times New Roman" w:cs="Times New Roman"/>
            <w:sz w:val="24"/>
            <w:szCs w:val="24"/>
          </w:rPr>
          <w:t>подпрограмма 4</w:t>
        </w:r>
      </w:hyperlink>
      <w:r w:rsidR="00D81DB9" w:rsidRPr="00E21E4F">
        <w:rPr>
          <w:rFonts w:ascii="Times New Roman" w:hAnsi="Times New Roman" w:cs="Times New Roman"/>
          <w:sz w:val="24"/>
          <w:szCs w:val="24"/>
        </w:rPr>
        <w:t xml:space="preserve"> "Обеспечение деятельности МАУ "Газета "Диалог" в части выполнения муниципального задания" (приложение 4);</w:t>
      </w:r>
    </w:p>
    <w:p w:rsidR="00D81DB9" w:rsidRPr="00E21E4F" w:rsidRDefault="005572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hyperlink w:anchor="P4370" w:history="1">
        <w:r w:rsidR="00D81DB9" w:rsidRPr="00E21E4F">
          <w:rPr>
            <w:rFonts w:ascii="Times New Roman" w:hAnsi="Times New Roman" w:cs="Times New Roman"/>
            <w:sz w:val="24"/>
            <w:szCs w:val="24"/>
          </w:rPr>
          <w:t>подпрограмма 5</w:t>
        </w:r>
      </w:hyperlink>
      <w:r w:rsidR="00D81DB9" w:rsidRPr="00E21E4F">
        <w:rPr>
          <w:rFonts w:ascii="Times New Roman" w:hAnsi="Times New Roman" w:cs="Times New Roman"/>
          <w:sz w:val="24"/>
          <w:szCs w:val="24"/>
        </w:rPr>
        <w:t xml:space="preserve"> "Обеспечение устойчивого управления </w:t>
      </w:r>
      <w:proofErr w:type="gramStart"/>
      <w:r w:rsidR="00D81DB9" w:rsidRPr="00E21E4F">
        <w:rPr>
          <w:rFonts w:ascii="Times New Roman" w:hAnsi="Times New Roman" w:cs="Times New Roman"/>
          <w:sz w:val="24"/>
          <w:szCs w:val="24"/>
        </w:rPr>
        <w:t>лесами</w:t>
      </w:r>
      <w:proofErr w:type="gramEnd"/>
      <w:r w:rsidR="00D81DB9" w:rsidRPr="00E21E4F">
        <w:rPr>
          <w:rFonts w:ascii="Times New Roman" w:hAnsi="Times New Roman" w:cs="Times New Roman"/>
          <w:sz w:val="24"/>
          <w:szCs w:val="24"/>
        </w:rPr>
        <w:t xml:space="preserve"> ЗАТО Северск" (приложение 5);</w:t>
      </w:r>
    </w:p>
    <w:p w:rsidR="00D81DB9" w:rsidRPr="00E21E4F" w:rsidRDefault="005572B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hyperlink w:anchor="P644" w:history="1">
        <w:r w:rsidR="00D81DB9" w:rsidRPr="00E21E4F">
          <w:rPr>
            <w:rFonts w:ascii="Times New Roman" w:hAnsi="Times New Roman" w:cs="Times New Roman"/>
            <w:sz w:val="24"/>
            <w:szCs w:val="24"/>
          </w:rPr>
          <w:t>подпрограмма 6</w:t>
        </w:r>
      </w:hyperlink>
      <w:r w:rsidR="00D81DB9" w:rsidRPr="00E21E4F">
        <w:rPr>
          <w:rFonts w:ascii="Times New Roman" w:hAnsi="Times New Roman" w:cs="Times New Roman"/>
          <w:sz w:val="24"/>
          <w:szCs w:val="24"/>
        </w:rPr>
        <w:t xml:space="preserve"> "Обеспечивающая подпрограмма".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" w:name="P644"/>
      <w:bookmarkEnd w:id="4"/>
      <w:r w:rsidRPr="00E21E4F">
        <w:rPr>
          <w:rFonts w:ascii="Times New Roman" w:hAnsi="Times New Roman" w:cs="Times New Roman"/>
          <w:sz w:val="24"/>
          <w:szCs w:val="24"/>
        </w:rPr>
        <w:t>IV. ОБЕСПЕЧИВАЮЩАЯ ПОДПРОГРАММА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Подпрограмма 6 "Обеспечивающая подпрограмма" включает расходы на финансовое обеспечение деятельности ответственного исполнителя Программы - Управления имущественных отношений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Северск.</w:t>
      </w:r>
    </w:p>
    <w:p w:rsidR="006B1A35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Перечень мероприятий и ресурсное обеспечение реализации подпрограммы 6 "Обеспечивающая подпрограмма" представлены </w:t>
      </w:r>
    </w:p>
    <w:p w:rsidR="00D81DB9" w:rsidRPr="00E21E4F" w:rsidRDefault="00D81DB9" w:rsidP="006B1A35">
      <w:pPr>
        <w:pStyle w:val="ConsPlusNormal"/>
        <w:spacing w:before="22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 таблице 2.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01305" w:rsidRPr="00E21E4F" w:rsidRDefault="00D0130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Перечень мероприятий и ресурсное обеспечение реализации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подпрограммы 6 "Обеспечивающая подпрограмма"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Таблица 2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1470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1553"/>
        <w:gridCol w:w="1991"/>
        <w:gridCol w:w="844"/>
        <w:gridCol w:w="1163"/>
        <w:gridCol w:w="1134"/>
        <w:gridCol w:w="1276"/>
        <w:gridCol w:w="1417"/>
        <w:gridCol w:w="1701"/>
        <w:gridCol w:w="3119"/>
      </w:tblGrid>
      <w:tr w:rsidR="00D81DB9" w:rsidRPr="00E21E4F" w:rsidTr="00D01305">
        <w:trPr>
          <w:cantSplit/>
          <w:trHeight w:val="1134"/>
        </w:trPr>
        <w:tc>
          <w:tcPr>
            <w:tcW w:w="504" w:type="dxa"/>
          </w:tcPr>
          <w:p w:rsidR="00D81DB9" w:rsidRPr="00E21E4F" w:rsidRDefault="00D81DB9" w:rsidP="00D81DB9">
            <w:pPr>
              <w:spacing w:line="283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1553" w:type="dxa"/>
          </w:tcPr>
          <w:p w:rsidR="00D81DB9" w:rsidRPr="00E21E4F" w:rsidRDefault="00D81DB9" w:rsidP="00D81DB9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Ответственный исполнитель,</w:t>
            </w:r>
          </w:p>
          <w:p w:rsidR="00D81DB9" w:rsidRPr="00E21E4F" w:rsidRDefault="00D81DB9" w:rsidP="00D81D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соисполнитель, участник</w:t>
            </w:r>
          </w:p>
        </w:tc>
        <w:tc>
          <w:tcPr>
            <w:tcW w:w="1991" w:type="dxa"/>
          </w:tcPr>
          <w:p w:rsidR="00D81DB9" w:rsidRPr="00E21E4F" w:rsidRDefault="00D81DB9" w:rsidP="00D81DB9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Распределение объема</w:t>
            </w:r>
          </w:p>
          <w:p w:rsidR="00D81DB9" w:rsidRPr="00E21E4F" w:rsidRDefault="00D81DB9" w:rsidP="00D81DB9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финансирования обеспечивающей</w:t>
            </w:r>
          </w:p>
          <w:p w:rsidR="00D81DB9" w:rsidRPr="00E21E4F" w:rsidRDefault="00D81DB9" w:rsidP="00D81DB9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подпрограммы по задачам деятельности ответственного исполнителя, соисполнителя,</w:t>
            </w:r>
          </w:p>
          <w:p w:rsidR="00D81DB9" w:rsidRPr="00E21E4F" w:rsidRDefault="00D81DB9" w:rsidP="00D81DB9">
            <w:pPr>
              <w:shd w:val="clear" w:color="auto" w:fill="FFFFFF"/>
              <w:ind w:lef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участника</w:t>
            </w:r>
          </w:p>
        </w:tc>
        <w:tc>
          <w:tcPr>
            <w:tcW w:w="844" w:type="dxa"/>
          </w:tcPr>
          <w:p w:rsidR="00D81DB9" w:rsidRPr="00E21E4F" w:rsidRDefault="00D81DB9" w:rsidP="00D81DB9">
            <w:pPr>
              <w:shd w:val="clear" w:color="auto" w:fill="FFFFFF"/>
              <w:ind w:left="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1163" w:type="dxa"/>
          </w:tcPr>
          <w:p w:rsidR="00D81DB9" w:rsidRPr="00E21E4F" w:rsidRDefault="00D81DB9" w:rsidP="00D81DB9">
            <w:pPr>
              <w:shd w:val="clear" w:color="auto" w:fill="FFFFFF"/>
              <w:spacing w:line="221" w:lineRule="exact"/>
              <w:ind w:left="19" w:right="2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 год</w:t>
            </w:r>
          </w:p>
        </w:tc>
        <w:tc>
          <w:tcPr>
            <w:tcW w:w="1134" w:type="dxa"/>
          </w:tcPr>
          <w:p w:rsidR="00D81DB9" w:rsidRPr="00E21E4F" w:rsidRDefault="00D81DB9" w:rsidP="00D81DB9">
            <w:pPr>
              <w:shd w:val="clear" w:color="auto" w:fill="FFFFFF"/>
              <w:ind w:left="5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 год</w:t>
            </w:r>
          </w:p>
        </w:tc>
        <w:tc>
          <w:tcPr>
            <w:tcW w:w="1276" w:type="dxa"/>
          </w:tcPr>
          <w:p w:rsidR="00D81DB9" w:rsidRPr="00E21E4F" w:rsidRDefault="00D81DB9" w:rsidP="00D81DB9">
            <w:pPr>
              <w:shd w:val="clear" w:color="auto" w:fill="FFFFFF"/>
              <w:spacing w:line="216" w:lineRule="exact"/>
              <w:ind w:left="62" w:right="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 год</w:t>
            </w:r>
          </w:p>
        </w:tc>
        <w:tc>
          <w:tcPr>
            <w:tcW w:w="1417" w:type="dxa"/>
          </w:tcPr>
          <w:p w:rsidR="00D81DB9" w:rsidRPr="00E21E4F" w:rsidRDefault="00D81DB9" w:rsidP="00D81DB9">
            <w:pPr>
              <w:shd w:val="clear" w:color="auto" w:fill="FFFFFF"/>
              <w:spacing w:line="216" w:lineRule="exact"/>
              <w:ind w:right="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2018 год</w:t>
            </w:r>
          </w:p>
        </w:tc>
        <w:tc>
          <w:tcPr>
            <w:tcW w:w="1701" w:type="dxa"/>
          </w:tcPr>
          <w:p w:rsidR="00D81DB9" w:rsidRPr="00E21E4F" w:rsidRDefault="00D81DB9" w:rsidP="00D81DB9">
            <w:pPr>
              <w:shd w:val="clear" w:color="auto" w:fill="FFFFFF"/>
              <w:spacing w:line="216" w:lineRule="exact"/>
              <w:ind w:right="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2019 год</w:t>
            </w:r>
          </w:p>
        </w:tc>
        <w:tc>
          <w:tcPr>
            <w:tcW w:w="3119" w:type="dxa"/>
          </w:tcPr>
          <w:p w:rsidR="00D81DB9" w:rsidRPr="00E21E4F" w:rsidRDefault="00D81DB9" w:rsidP="00D81DB9">
            <w:pPr>
              <w:shd w:val="clear" w:color="auto" w:fill="FFFFFF"/>
              <w:spacing w:line="216" w:lineRule="exact"/>
              <w:ind w:right="6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2020 год</w:t>
            </w:r>
          </w:p>
        </w:tc>
      </w:tr>
      <w:tr w:rsidR="00D81DB9" w:rsidRPr="00E21E4F" w:rsidTr="00D01305">
        <w:trPr>
          <w:trHeight w:val="454"/>
        </w:trPr>
        <w:tc>
          <w:tcPr>
            <w:tcW w:w="504" w:type="dxa"/>
            <w:vMerge w:val="restart"/>
          </w:tcPr>
          <w:p w:rsidR="00D81DB9" w:rsidRPr="00E21E4F" w:rsidRDefault="00D81DB9" w:rsidP="00D81DB9">
            <w:pPr>
              <w:spacing w:line="283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553" w:type="dxa"/>
            <w:vMerge w:val="restart"/>
          </w:tcPr>
          <w:p w:rsidR="00D81DB9" w:rsidRPr="00E21E4F" w:rsidRDefault="00D81DB9" w:rsidP="00D81DB9">
            <w:pPr>
              <w:shd w:val="clear" w:color="auto" w:fill="FFFFFF"/>
              <w:ind w:right="144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Управление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имуществен-ных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отношений</w:t>
            </w:r>
          </w:p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Администра-ции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12645" w:type="dxa"/>
            <w:gridSpan w:val="8"/>
            <w:vAlign w:val="center"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Задача. Организация деятельности Управления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</w:t>
            </w:r>
          </w:p>
        </w:tc>
      </w:tr>
      <w:tr w:rsidR="00D81DB9" w:rsidRPr="00E21E4F" w:rsidTr="00D01305">
        <w:trPr>
          <w:cantSplit/>
          <w:trHeight w:val="1134"/>
        </w:trPr>
        <w:tc>
          <w:tcPr>
            <w:tcW w:w="504" w:type="dxa"/>
            <w:vMerge/>
          </w:tcPr>
          <w:p w:rsidR="00D81DB9" w:rsidRPr="00E21E4F" w:rsidRDefault="00D81DB9" w:rsidP="00D81DB9">
            <w:pPr>
              <w:spacing w:line="283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Объем финансирования, тыс. руб.:</w:t>
            </w:r>
          </w:p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учетом требуемого объема финансирования</w:t>
            </w:r>
          </w:p>
        </w:tc>
        <w:tc>
          <w:tcPr>
            <w:tcW w:w="844" w:type="dxa"/>
            <w:textDirection w:val="btLr"/>
          </w:tcPr>
          <w:p w:rsidR="00D81DB9" w:rsidRPr="00E21E4F" w:rsidRDefault="00D81DB9" w:rsidP="00D81DB9">
            <w:pPr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63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134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276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701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3119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</w:tr>
      <w:tr w:rsidR="00D81DB9" w:rsidRPr="00E21E4F" w:rsidTr="00D01305">
        <w:trPr>
          <w:cantSplit/>
          <w:trHeight w:val="1134"/>
        </w:trPr>
        <w:tc>
          <w:tcPr>
            <w:tcW w:w="504" w:type="dxa"/>
            <w:vMerge/>
          </w:tcPr>
          <w:p w:rsidR="00D81DB9" w:rsidRPr="00E21E4F" w:rsidRDefault="00D81DB9" w:rsidP="00D81DB9">
            <w:pPr>
              <w:spacing w:line="283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учетом  утвержденного  финансирования</w:t>
            </w:r>
          </w:p>
        </w:tc>
        <w:tc>
          <w:tcPr>
            <w:tcW w:w="844" w:type="dxa"/>
            <w:textDirection w:val="btLr"/>
          </w:tcPr>
          <w:p w:rsidR="00D81DB9" w:rsidRPr="00E21E4F" w:rsidRDefault="00D81DB9" w:rsidP="00D81DB9">
            <w:pPr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134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276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extDirection w:val="btLr"/>
          </w:tcPr>
          <w:p w:rsidR="00D81DB9" w:rsidRPr="00E21E4F" w:rsidRDefault="00D81DB9" w:rsidP="00D81DB9">
            <w:pPr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701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3119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</w:tr>
      <w:tr w:rsidR="00D81DB9" w:rsidRPr="00E21E4F" w:rsidTr="00D01305">
        <w:trPr>
          <w:cantSplit/>
          <w:trHeight w:val="881"/>
        </w:trPr>
        <w:tc>
          <w:tcPr>
            <w:tcW w:w="504" w:type="dxa"/>
            <w:vMerge/>
          </w:tcPr>
          <w:p w:rsidR="00D81DB9" w:rsidRPr="00E21E4F" w:rsidRDefault="00D81DB9" w:rsidP="00D81DB9">
            <w:pPr>
              <w:spacing w:line="283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D81DB9" w:rsidRPr="00E21E4F" w:rsidRDefault="00D81DB9" w:rsidP="00D81DB9">
            <w:pPr>
              <w:shd w:val="clear" w:color="auto" w:fill="FFFFFF"/>
              <w:ind w:righ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Показатель 1 «Исполнение расходных обязательств по обеспечению деятельности» задачи, %</w:t>
            </w:r>
          </w:p>
        </w:tc>
        <w:tc>
          <w:tcPr>
            <w:tcW w:w="844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134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276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417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701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3119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</w:tr>
      <w:tr w:rsidR="00D81DB9" w:rsidRPr="00E21E4F" w:rsidTr="00D01305">
        <w:trPr>
          <w:cantSplit/>
          <w:trHeight w:val="1134"/>
        </w:trPr>
        <w:tc>
          <w:tcPr>
            <w:tcW w:w="504" w:type="dxa"/>
            <w:vMerge/>
          </w:tcPr>
          <w:p w:rsidR="00D81DB9" w:rsidRPr="00E21E4F" w:rsidRDefault="00D81DB9" w:rsidP="00D81DB9">
            <w:pPr>
              <w:spacing w:line="283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3" w:type="dxa"/>
            <w:vMerge/>
          </w:tcPr>
          <w:p w:rsidR="00D81DB9" w:rsidRPr="00E21E4F" w:rsidRDefault="00D81DB9" w:rsidP="00D81D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Показатель 2 «Материально-техническое снабжение Управления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Северск» задачи, %</w:t>
            </w:r>
          </w:p>
        </w:tc>
        <w:tc>
          <w:tcPr>
            <w:tcW w:w="844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134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276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417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701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3119" w:type="dxa"/>
          </w:tcPr>
          <w:p w:rsidR="00D81DB9" w:rsidRPr="00E21E4F" w:rsidRDefault="00D81DB9" w:rsidP="00D81DB9">
            <w:pPr>
              <w:spacing w:line="283" w:lineRule="exact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</w:tr>
      <w:tr w:rsidR="00D81DB9" w:rsidRPr="00E21E4F" w:rsidTr="00D01305">
        <w:trPr>
          <w:cantSplit/>
          <w:trHeight w:val="1134"/>
        </w:trPr>
        <w:tc>
          <w:tcPr>
            <w:tcW w:w="2057" w:type="dxa"/>
            <w:gridSpan w:val="2"/>
            <w:vMerge w:val="restart"/>
          </w:tcPr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Итого объем финансирования по обеспечивающей подпрограмме, 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br/>
              <w:t>тыс. руб.</w:t>
            </w:r>
          </w:p>
        </w:tc>
        <w:tc>
          <w:tcPr>
            <w:tcW w:w="1991" w:type="dxa"/>
          </w:tcPr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 учетом требуемого объема финансирования</w:t>
            </w:r>
          </w:p>
        </w:tc>
        <w:tc>
          <w:tcPr>
            <w:tcW w:w="844" w:type="dxa"/>
            <w:textDirection w:val="btLr"/>
          </w:tcPr>
          <w:p w:rsidR="00D81DB9" w:rsidRPr="00E21E4F" w:rsidRDefault="00D81DB9" w:rsidP="00D81DB9">
            <w:pPr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63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134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276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701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3119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</w:tr>
      <w:tr w:rsidR="00D81DB9" w:rsidRPr="00E21E4F" w:rsidTr="00D01305">
        <w:trPr>
          <w:cantSplit/>
          <w:trHeight w:val="1134"/>
        </w:trPr>
        <w:tc>
          <w:tcPr>
            <w:tcW w:w="2057" w:type="dxa"/>
            <w:gridSpan w:val="2"/>
            <w:vMerge/>
          </w:tcPr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91" w:type="dxa"/>
          </w:tcPr>
          <w:p w:rsidR="00D81DB9" w:rsidRPr="00E21E4F" w:rsidRDefault="00D81DB9" w:rsidP="00D81DB9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С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учетом  утвержденного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 финансирования</w:t>
            </w:r>
          </w:p>
        </w:tc>
        <w:tc>
          <w:tcPr>
            <w:tcW w:w="844" w:type="dxa"/>
            <w:textDirection w:val="btLr"/>
          </w:tcPr>
          <w:p w:rsidR="00D81DB9" w:rsidRPr="00E21E4F" w:rsidRDefault="00D81DB9" w:rsidP="00D81DB9">
            <w:pPr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134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276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extDirection w:val="btLr"/>
          </w:tcPr>
          <w:p w:rsidR="00D81DB9" w:rsidRPr="00E21E4F" w:rsidRDefault="00D81DB9" w:rsidP="00D81DB9">
            <w:pPr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701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3119" w:type="dxa"/>
            <w:textDirection w:val="btLr"/>
          </w:tcPr>
          <w:p w:rsidR="00D81DB9" w:rsidRPr="00E21E4F" w:rsidRDefault="00D81DB9" w:rsidP="00D81DB9">
            <w:pPr>
              <w:spacing w:line="283" w:lineRule="exact"/>
              <w:ind w:left="113" w:right="113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Информация об основных мерах регулирования в сфере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реализации муниципальной программы "Эффективное управление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муниципальным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Северск"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на 2015 - 2020 годы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Таблица 3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041"/>
        <w:gridCol w:w="4735"/>
        <w:gridCol w:w="3969"/>
        <w:gridCol w:w="3685"/>
      </w:tblGrid>
      <w:tr w:rsidR="00D81DB9" w:rsidRPr="00E21E4F" w:rsidTr="00D01305">
        <w:tc>
          <w:tcPr>
            <w:tcW w:w="45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2041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меры (бюджетной, налоговой, правовой, иной)</w:t>
            </w:r>
          </w:p>
        </w:tc>
        <w:tc>
          <w:tcPr>
            <w:tcW w:w="4735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Содержание меры</w:t>
            </w:r>
          </w:p>
        </w:tc>
        <w:tc>
          <w:tcPr>
            <w:tcW w:w="3969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Срок реализации</w:t>
            </w:r>
          </w:p>
        </w:tc>
        <w:tc>
          <w:tcPr>
            <w:tcW w:w="3685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Социально-экономический эффект, ожидаемый от применения меры</w:t>
            </w:r>
          </w:p>
        </w:tc>
      </w:tr>
      <w:tr w:rsidR="00D81DB9" w:rsidRPr="00E21E4F" w:rsidTr="00D01305">
        <w:tc>
          <w:tcPr>
            <w:tcW w:w="45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4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Бюджетная</w:t>
            </w:r>
          </w:p>
        </w:tc>
        <w:tc>
          <w:tcPr>
            <w:tcW w:w="4735" w:type="dxa"/>
          </w:tcPr>
          <w:p w:rsidR="00D81DB9" w:rsidRPr="00E21E4F" w:rsidRDefault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8" w:history="1">
              <w:r w:rsidR="00D81DB9" w:rsidRPr="00E21E4F">
                <w:rPr>
                  <w:rFonts w:ascii="Times New Roman" w:hAnsi="Times New Roman" w:cs="Times New Roman"/>
                  <w:sz w:val="16"/>
                  <w:szCs w:val="16"/>
                </w:rPr>
                <w:t>Решение</w:t>
              </w:r>
            </w:hyperlink>
            <w:r w:rsidR="00D81DB9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="00D81DB9" w:rsidRPr="00E21E4F">
              <w:rPr>
                <w:rFonts w:ascii="Times New Roman" w:hAnsi="Times New Roman" w:cs="Times New Roman"/>
                <w:sz w:val="16"/>
                <w:szCs w:val="16"/>
              </w:rPr>
              <w:t>Думы</w:t>
            </w:r>
            <w:proofErr w:type="gramEnd"/>
            <w:r w:rsidR="00D81DB9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от 23 июня 2015 г. N 67/5 "Об утверждении Положения о порядке управления и распоряжения имуществом, находящимся в муниципальной собственности городского округа ЗАТО Северск Томской области"</w:t>
            </w:r>
          </w:p>
        </w:tc>
        <w:tc>
          <w:tcPr>
            <w:tcW w:w="3969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Постоянно</w:t>
            </w:r>
          </w:p>
        </w:tc>
        <w:tc>
          <w:tcPr>
            <w:tcW w:w="368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Повышение качества управления муниципальным имуществом</w:t>
            </w: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6B1A35" w:rsidRPr="005572B4" w:rsidRDefault="006B1A35" w:rsidP="00D81DB9">
      <w:pPr>
        <w:widowControl w:val="0"/>
        <w:autoSpaceDE w:val="0"/>
        <w:autoSpaceDN w:val="0"/>
        <w:adjustRightInd w:val="0"/>
        <w:spacing w:before="240"/>
        <w:jc w:val="center"/>
        <w:outlineLvl w:val="2"/>
        <w:rPr>
          <w:rFonts w:ascii="Times New Roman" w:hAnsi="Times New Roman" w:cs="Times New Roman"/>
          <w:sz w:val="18"/>
          <w:szCs w:val="18"/>
        </w:rPr>
      </w:pPr>
    </w:p>
    <w:p w:rsidR="006B1A35" w:rsidRPr="005572B4" w:rsidRDefault="006B1A35" w:rsidP="00D81DB9">
      <w:pPr>
        <w:widowControl w:val="0"/>
        <w:autoSpaceDE w:val="0"/>
        <w:autoSpaceDN w:val="0"/>
        <w:adjustRightInd w:val="0"/>
        <w:spacing w:before="240"/>
        <w:jc w:val="center"/>
        <w:outlineLvl w:val="2"/>
        <w:rPr>
          <w:rFonts w:ascii="Times New Roman" w:hAnsi="Times New Roman" w:cs="Times New Roman"/>
          <w:sz w:val="18"/>
          <w:szCs w:val="18"/>
        </w:rPr>
      </w:pPr>
    </w:p>
    <w:p w:rsidR="00D81DB9" w:rsidRPr="00E21E4F" w:rsidRDefault="00D81DB9" w:rsidP="00D81DB9">
      <w:pPr>
        <w:widowControl w:val="0"/>
        <w:autoSpaceDE w:val="0"/>
        <w:autoSpaceDN w:val="0"/>
        <w:adjustRightInd w:val="0"/>
        <w:spacing w:before="240"/>
        <w:jc w:val="center"/>
        <w:outlineLvl w:val="2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18"/>
          <w:szCs w:val="18"/>
          <w:lang w:val="en-US"/>
        </w:rPr>
        <w:t>V</w:t>
      </w:r>
      <w:r w:rsidRPr="00E21E4F">
        <w:rPr>
          <w:rFonts w:ascii="Times New Roman" w:hAnsi="Times New Roman" w:cs="Times New Roman"/>
          <w:sz w:val="20"/>
          <w:szCs w:val="20"/>
        </w:rPr>
        <w:t>. СИСТЕМА МЕРОПРИЯТИЙ ПРОГРАММЫ И ЕЕ РЕСУРСНОЕ ОБЕСПЕЧЕНИЕ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 w:cs="Times New Roman"/>
          <w:sz w:val="20"/>
          <w:szCs w:val="20"/>
        </w:rPr>
      </w:pPr>
    </w:p>
    <w:p w:rsidR="00D81DB9" w:rsidRPr="00E21E4F" w:rsidRDefault="00D81DB9" w:rsidP="00D81DB9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 xml:space="preserve">Все мероприятия Программы являются составной частью входящих в ее состав подпрограмм. Наименования мероприятий, их содержание, ответственные исполнители, расходы на их реализацию и показатели их реализации сгруппированы в соответствующих подпрограммах.  </w:t>
      </w:r>
    </w:p>
    <w:p w:rsidR="00D81DB9" w:rsidRPr="00E21E4F" w:rsidRDefault="00D81DB9" w:rsidP="00D81DB9">
      <w:pPr>
        <w:jc w:val="both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ab/>
        <w:t>Объем финансовой потребности в финансировании на 2015 - 2020 годы в целом по Программе составляет 493539,51</w:t>
      </w:r>
      <w:r w:rsidRPr="00E21E4F">
        <w:rPr>
          <w:sz w:val="20"/>
          <w:szCs w:val="20"/>
          <w:lang w:eastAsia="ru-RU"/>
        </w:rPr>
        <w:t xml:space="preserve"> </w:t>
      </w:r>
      <w:r w:rsidRPr="00E21E4F">
        <w:rPr>
          <w:rFonts w:ascii="Times New Roman" w:hAnsi="Times New Roman" w:cs="Times New Roman"/>
          <w:sz w:val="20"/>
          <w:szCs w:val="20"/>
        </w:rPr>
        <w:t>тыс. руб., в том числе: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2015 год – 89009,19 тыс. руб.;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2016 год – 90919,</w:t>
      </w:r>
      <w:proofErr w:type="gramStart"/>
      <w:r w:rsidRPr="00E21E4F">
        <w:rPr>
          <w:rFonts w:ascii="Times New Roman" w:hAnsi="Times New Roman" w:cs="Times New Roman"/>
          <w:sz w:val="20"/>
          <w:szCs w:val="20"/>
        </w:rPr>
        <w:t>77  тыс.</w:t>
      </w:r>
      <w:proofErr w:type="gramEnd"/>
      <w:r w:rsidRPr="00E21E4F">
        <w:rPr>
          <w:rFonts w:ascii="Times New Roman" w:hAnsi="Times New Roman" w:cs="Times New Roman"/>
          <w:sz w:val="20"/>
          <w:szCs w:val="20"/>
        </w:rPr>
        <w:t xml:space="preserve"> руб.;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2017 год – 75984,</w:t>
      </w:r>
      <w:proofErr w:type="gramStart"/>
      <w:r w:rsidRPr="00E21E4F">
        <w:rPr>
          <w:rFonts w:ascii="Times New Roman" w:hAnsi="Times New Roman" w:cs="Times New Roman"/>
          <w:sz w:val="20"/>
          <w:szCs w:val="20"/>
        </w:rPr>
        <w:t>60  тыс.</w:t>
      </w:r>
      <w:proofErr w:type="gramEnd"/>
      <w:r w:rsidRPr="00E21E4F">
        <w:rPr>
          <w:rFonts w:ascii="Times New Roman" w:hAnsi="Times New Roman" w:cs="Times New Roman"/>
          <w:sz w:val="20"/>
          <w:szCs w:val="20"/>
        </w:rPr>
        <w:t xml:space="preserve"> руб.;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2018 год – 83449,17 тыс. руб.;</w:t>
      </w:r>
    </w:p>
    <w:p w:rsidR="00D81DB9" w:rsidRPr="00E21E4F" w:rsidRDefault="00D81DB9" w:rsidP="00D81DB9">
      <w:pPr>
        <w:widowControl w:val="0"/>
        <w:tabs>
          <w:tab w:val="left" w:pos="4739"/>
        </w:tabs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2019 год – 76709,57 тыс. руб.;</w:t>
      </w:r>
      <w:r w:rsidRPr="00E21E4F">
        <w:rPr>
          <w:rFonts w:ascii="Times New Roman" w:hAnsi="Times New Roman" w:cs="Times New Roman"/>
          <w:sz w:val="20"/>
          <w:szCs w:val="20"/>
        </w:rPr>
        <w:tab/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2020 год – 77467,</w:t>
      </w:r>
      <w:proofErr w:type="gramStart"/>
      <w:r w:rsidRPr="00E21E4F">
        <w:rPr>
          <w:rFonts w:ascii="Times New Roman" w:hAnsi="Times New Roman" w:cs="Times New Roman"/>
          <w:sz w:val="20"/>
          <w:szCs w:val="20"/>
        </w:rPr>
        <w:t>21  тыс.</w:t>
      </w:r>
      <w:proofErr w:type="gramEnd"/>
      <w:r w:rsidRPr="00E21E4F">
        <w:rPr>
          <w:rFonts w:ascii="Times New Roman" w:hAnsi="Times New Roman" w:cs="Times New Roman"/>
          <w:sz w:val="20"/>
          <w:szCs w:val="20"/>
        </w:rPr>
        <w:t xml:space="preserve"> руб.</w:t>
      </w:r>
    </w:p>
    <w:p w:rsidR="00D81DB9" w:rsidRPr="00E21E4F" w:rsidRDefault="00D81DB9" w:rsidP="00D81DB9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 xml:space="preserve">Финансовое обеспечение Программы предусматривается за счет </w:t>
      </w:r>
      <w:proofErr w:type="gramStart"/>
      <w:r w:rsidRPr="00E21E4F">
        <w:rPr>
          <w:rFonts w:ascii="Times New Roman" w:hAnsi="Times New Roman" w:cs="Times New Roman"/>
          <w:sz w:val="20"/>
          <w:szCs w:val="20"/>
        </w:rPr>
        <w:t>бюджета</w:t>
      </w:r>
      <w:proofErr w:type="gramEnd"/>
      <w:r w:rsidRPr="00E21E4F">
        <w:rPr>
          <w:rFonts w:ascii="Times New Roman" w:hAnsi="Times New Roman" w:cs="Times New Roman"/>
          <w:sz w:val="20"/>
          <w:szCs w:val="20"/>
        </w:rPr>
        <w:t xml:space="preserve"> ЗАТО Северск и не предполагает </w:t>
      </w:r>
      <w:proofErr w:type="spellStart"/>
      <w:r w:rsidRPr="00E21E4F">
        <w:rPr>
          <w:rFonts w:ascii="Times New Roman" w:hAnsi="Times New Roman" w:cs="Times New Roman"/>
          <w:sz w:val="20"/>
          <w:szCs w:val="20"/>
        </w:rPr>
        <w:t>софинансирования</w:t>
      </w:r>
      <w:proofErr w:type="spellEnd"/>
      <w:r w:rsidRPr="00E21E4F">
        <w:rPr>
          <w:rFonts w:ascii="Times New Roman" w:hAnsi="Times New Roman" w:cs="Times New Roman"/>
          <w:sz w:val="20"/>
          <w:szCs w:val="20"/>
        </w:rPr>
        <w:t xml:space="preserve"> из бюджетов других уровней или внебюджетных источников. </w:t>
      </w:r>
    </w:p>
    <w:p w:rsidR="00D81DB9" w:rsidRPr="00E21E4F" w:rsidRDefault="00D81DB9" w:rsidP="00D81DB9">
      <w:pPr>
        <w:pStyle w:val="3"/>
        <w:spacing w:before="0" w:after="0"/>
        <w:ind w:firstLine="709"/>
        <w:jc w:val="both"/>
        <w:rPr>
          <w:rFonts w:ascii="Times New Roman" w:hAnsi="Times New Roman" w:cs="Times New Roman"/>
          <w:b w:val="0"/>
          <w:bCs w:val="0"/>
          <w:sz w:val="20"/>
          <w:szCs w:val="20"/>
        </w:rPr>
      </w:pPr>
      <w:r w:rsidRPr="00E21E4F">
        <w:rPr>
          <w:rFonts w:ascii="Times New Roman" w:hAnsi="Times New Roman" w:cs="Times New Roman"/>
          <w:b w:val="0"/>
          <w:bCs w:val="0"/>
          <w:sz w:val="20"/>
          <w:szCs w:val="20"/>
        </w:rPr>
        <w:t>Расходы на реализацию Программы с распределением на подпрограммы представлены в таблице 4.</w:t>
      </w:r>
    </w:p>
    <w:p w:rsidR="00D81DB9" w:rsidRPr="00E21E4F" w:rsidRDefault="00D81DB9" w:rsidP="00D81DB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 xml:space="preserve">Информация о расходах </w:t>
      </w:r>
      <w:proofErr w:type="gramStart"/>
      <w:r w:rsidRPr="00E21E4F">
        <w:rPr>
          <w:rFonts w:ascii="Times New Roman" w:hAnsi="Times New Roman" w:cs="Times New Roman"/>
          <w:sz w:val="20"/>
          <w:szCs w:val="20"/>
        </w:rPr>
        <w:t>бюджета</w:t>
      </w:r>
      <w:proofErr w:type="gramEnd"/>
      <w:r w:rsidRPr="00E21E4F">
        <w:rPr>
          <w:rFonts w:ascii="Times New Roman" w:hAnsi="Times New Roman" w:cs="Times New Roman"/>
          <w:sz w:val="20"/>
          <w:szCs w:val="20"/>
        </w:rPr>
        <w:t xml:space="preserve"> ЗАТО Северск на реализацию Программы в разрезе главных распорядителей бюджетных средств представлена </w:t>
      </w:r>
      <w:r w:rsidRPr="00E21E4F">
        <w:rPr>
          <w:rFonts w:ascii="Times New Roman" w:hAnsi="Times New Roman" w:cs="Times New Roman"/>
          <w:sz w:val="20"/>
          <w:szCs w:val="20"/>
        </w:rPr>
        <w:br/>
        <w:t>в таблице 5.</w:t>
      </w:r>
    </w:p>
    <w:p w:rsidR="00D81DB9" w:rsidRPr="00E21E4F" w:rsidRDefault="00D81DB9" w:rsidP="00D81DB9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D81DB9" w:rsidRPr="00E21E4F" w:rsidRDefault="00D81DB9" w:rsidP="00D81DB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РЕСУРСНОЕ ОБЕСПЕЧЕНИЕ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 xml:space="preserve">муниципальной программы «Эффективное управление муниципальным </w:t>
      </w:r>
      <w:proofErr w:type="gramStart"/>
      <w:r w:rsidRPr="00E21E4F">
        <w:rPr>
          <w:rFonts w:ascii="Times New Roman" w:hAnsi="Times New Roman" w:cs="Times New Roman"/>
          <w:sz w:val="20"/>
          <w:szCs w:val="20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20"/>
          <w:szCs w:val="20"/>
        </w:rPr>
        <w:t xml:space="preserve"> </w:t>
      </w:r>
      <w:r w:rsidRPr="00E21E4F">
        <w:rPr>
          <w:rFonts w:ascii="Times New Roman" w:hAnsi="Times New Roman" w:cs="Times New Roman"/>
          <w:sz w:val="20"/>
          <w:szCs w:val="20"/>
        </w:rPr>
        <w:br/>
        <w:t>ЗАТО Северск» на 2015 - 2020 годы</w:t>
      </w:r>
    </w:p>
    <w:p w:rsidR="00D81DB9" w:rsidRPr="00E21E4F" w:rsidRDefault="00D81DB9" w:rsidP="00D81DB9">
      <w:pPr>
        <w:widowControl w:val="0"/>
        <w:autoSpaceDE w:val="0"/>
        <w:autoSpaceDN w:val="0"/>
        <w:adjustRightInd w:val="0"/>
        <w:jc w:val="right"/>
        <w:outlineLvl w:val="1"/>
        <w:rPr>
          <w:rFonts w:ascii="Times New Roman" w:hAnsi="Times New Roman" w:cs="Times New Roman"/>
          <w:sz w:val="18"/>
          <w:szCs w:val="18"/>
        </w:rPr>
      </w:pPr>
      <w:r w:rsidRPr="00E21E4F">
        <w:rPr>
          <w:rFonts w:ascii="Times New Roman" w:hAnsi="Times New Roman" w:cs="Times New Roman"/>
          <w:sz w:val="18"/>
          <w:szCs w:val="18"/>
        </w:rPr>
        <w:t>Таблица 4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1533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5"/>
        <w:gridCol w:w="3060"/>
        <w:gridCol w:w="1080"/>
        <w:gridCol w:w="1440"/>
        <w:gridCol w:w="1440"/>
        <w:gridCol w:w="1260"/>
        <w:gridCol w:w="1260"/>
        <w:gridCol w:w="1350"/>
        <w:gridCol w:w="1320"/>
        <w:gridCol w:w="1080"/>
        <w:gridCol w:w="1478"/>
      </w:tblGrid>
      <w:tr w:rsidR="00777C46" w:rsidRPr="00E21E4F" w:rsidTr="00777C46">
        <w:trPr>
          <w:trHeight w:val="324"/>
        </w:trPr>
        <w:tc>
          <w:tcPr>
            <w:tcW w:w="565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3060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подпрограммы муниципальной программы</w:t>
            </w:r>
          </w:p>
        </w:tc>
        <w:tc>
          <w:tcPr>
            <w:tcW w:w="1080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Срок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реали-зации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год</w:t>
            </w:r>
          </w:p>
        </w:tc>
        <w:tc>
          <w:tcPr>
            <w:tcW w:w="2880" w:type="dxa"/>
            <w:gridSpan w:val="2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Объем финансирования, тыс. руб.</w:t>
            </w:r>
          </w:p>
        </w:tc>
        <w:tc>
          <w:tcPr>
            <w:tcW w:w="6270" w:type="dxa"/>
            <w:gridSpan w:val="5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В том числе за счет средств</w:t>
            </w:r>
          </w:p>
        </w:tc>
        <w:tc>
          <w:tcPr>
            <w:tcW w:w="1478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Соисполнитель</w:t>
            </w:r>
          </w:p>
        </w:tc>
      </w:tr>
      <w:tr w:rsidR="00777C46" w:rsidRPr="00E21E4F" w:rsidTr="00777C46">
        <w:trPr>
          <w:trHeight w:val="1168"/>
        </w:trPr>
        <w:tc>
          <w:tcPr>
            <w:tcW w:w="565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федераль-ного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бюджета (по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согласо-ванию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60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областного бюджета (по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согласо-ванию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670" w:type="dxa"/>
            <w:gridSpan w:val="2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местного бюджета</w:t>
            </w:r>
          </w:p>
        </w:tc>
        <w:tc>
          <w:tcPr>
            <w:tcW w:w="1080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внебюд-жетных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источни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-ков (по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согласо-ванию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17"/>
        </w:trPr>
        <w:tc>
          <w:tcPr>
            <w:tcW w:w="565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потребность</w:t>
            </w:r>
          </w:p>
        </w:tc>
        <w:tc>
          <w:tcPr>
            <w:tcW w:w="144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утверждено</w:t>
            </w:r>
          </w:p>
        </w:tc>
        <w:tc>
          <w:tcPr>
            <w:tcW w:w="1260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потребность</w:t>
            </w:r>
          </w:p>
        </w:tc>
        <w:tc>
          <w:tcPr>
            <w:tcW w:w="132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утверждено</w:t>
            </w:r>
          </w:p>
        </w:tc>
        <w:tc>
          <w:tcPr>
            <w:tcW w:w="1080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98"/>
        </w:trPr>
        <w:tc>
          <w:tcPr>
            <w:tcW w:w="565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6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4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4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6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6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5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2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78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777C46" w:rsidRPr="00E21E4F" w:rsidTr="00777C46">
        <w:trPr>
          <w:trHeight w:val="390"/>
        </w:trPr>
        <w:tc>
          <w:tcPr>
            <w:tcW w:w="565" w:type="dxa"/>
            <w:vMerge w:val="restart"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060" w:type="dxa"/>
            <w:vMerge w:val="restart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Подпрограмма 1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«Признание прав и регулирование отношений по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Северск, оценка рыночной стоимости имущества ЗАТО Северск»</w:t>
            </w:r>
          </w:p>
          <w:p w:rsidR="00D01305" w:rsidRPr="00E21E4F" w:rsidRDefault="00D01305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1305" w:rsidRPr="00E21E4F" w:rsidRDefault="00D01305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1305" w:rsidRPr="00E21E4F" w:rsidRDefault="00D01305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1305" w:rsidRPr="00E21E4F" w:rsidRDefault="00D01305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01305" w:rsidRPr="00E21E4F" w:rsidRDefault="00D01305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.: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32770,70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26235,72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32770,70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26235,72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Отсутствует</w:t>
            </w:r>
          </w:p>
        </w:tc>
      </w:tr>
      <w:tr w:rsidR="00777C46" w:rsidRPr="00E21E4F" w:rsidTr="00777C46">
        <w:trPr>
          <w:trHeight w:val="216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8243,18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8243,18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8243,18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8243,18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345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6638,63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6638,63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6638,63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6638,63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34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3657,59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3657,59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3657,59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3657,59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61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4743,50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2565,44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4743,50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2565,44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72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4743,90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2565,44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4743,90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2565,44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10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4743,90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2565,44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4743,90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2565,44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28"/>
        </w:trPr>
        <w:tc>
          <w:tcPr>
            <w:tcW w:w="565" w:type="dxa"/>
            <w:tcBorders>
              <w:bottom w:val="nil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6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4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4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6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6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5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2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78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777C46" w:rsidRPr="00E21E4F" w:rsidTr="00777C46">
        <w:trPr>
          <w:trHeight w:val="228"/>
        </w:trPr>
        <w:tc>
          <w:tcPr>
            <w:tcW w:w="565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060" w:type="dxa"/>
            <w:vMerge w:val="restart"/>
            <w:shd w:val="clear" w:color="auto" w:fill="FFFFFF" w:themeFill="background1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Подпрограмма 2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«Управление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Северск»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Всего, 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.:</w:t>
            </w:r>
          </w:p>
        </w:tc>
        <w:tc>
          <w:tcPr>
            <w:tcW w:w="144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2240,79</w:t>
            </w:r>
          </w:p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2240,79</w:t>
            </w:r>
          </w:p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2240,79</w:t>
            </w:r>
          </w:p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2240,79</w:t>
            </w:r>
          </w:p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Отсутствует</w:t>
            </w:r>
          </w:p>
        </w:tc>
      </w:tr>
      <w:tr w:rsidR="00777C46" w:rsidRPr="00E21E4F" w:rsidTr="00777C46">
        <w:trPr>
          <w:trHeight w:val="125"/>
        </w:trPr>
        <w:tc>
          <w:tcPr>
            <w:tcW w:w="56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60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44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152,40</w:t>
            </w:r>
          </w:p>
        </w:tc>
        <w:tc>
          <w:tcPr>
            <w:tcW w:w="144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152,40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152,40</w:t>
            </w:r>
          </w:p>
        </w:tc>
        <w:tc>
          <w:tcPr>
            <w:tcW w:w="132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152,40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48"/>
        </w:trPr>
        <w:tc>
          <w:tcPr>
            <w:tcW w:w="56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60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44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238,83</w:t>
            </w:r>
          </w:p>
        </w:tc>
        <w:tc>
          <w:tcPr>
            <w:tcW w:w="144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238,83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238,83</w:t>
            </w:r>
          </w:p>
        </w:tc>
        <w:tc>
          <w:tcPr>
            <w:tcW w:w="1320" w:type="dxa"/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238,83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86"/>
        </w:trPr>
        <w:tc>
          <w:tcPr>
            <w:tcW w:w="565" w:type="dxa"/>
            <w:vMerge w:val="restart"/>
            <w:tcBorders>
              <w:top w:val="nil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60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571,56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571,56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571,56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571,56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02"/>
        </w:trPr>
        <w:tc>
          <w:tcPr>
            <w:tcW w:w="565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23"/>
        </w:trPr>
        <w:tc>
          <w:tcPr>
            <w:tcW w:w="565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68"/>
        </w:trPr>
        <w:tc>
          <w:tcPr>
            <w:tcW w:w="565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426,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74"/>
        </w:trPr>
        <w:tc>
          <w:tcPr>
            <w:tcW w:w="565" w:type="dxa"/>
            <w:tcBorders>
              <w:bottom w:val="nil"/>
            </w:tcBorders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3060" w:type="dxa"/>
            <w:vMerge w:val="restart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Подпрограмма 3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«Содержание, обслуживание, строительство, реконструкция и капитальный ремонт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 и общего имущества в многоквартирных домах»</w:t>
            </w:r>
          </w:p>
        </w:tc>
        <w:tc>
          <w:tcPr>
            <w:tcW w:w="1080" w:type="dxa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Всего, 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.: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113821,54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100192,34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113821,54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100192,34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Отсутствует</w:t>
            </w:r>
          </w:p>
        </w:tc>
      </w:tr>
      <w:tr w:rsidR="00777C46" w:rsidRPr="00E21E4F" w:rsidTr="00777C46">
        <w:trPr>
          <w:trHeight w:val="132"/>
        </w:trPr>
        <w:tc>
          <w:tcPr>
            <w:tcW w:w="565" w:type="dxa"/>
            <w:tcBorders>
              <w:top w:val="nil"/>
              <w:bottom w:val="nil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18054,76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18 054,76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18054,76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18 054,76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39"/>
        </w:trPr>
        <w:tc>
          <w:tcPr>
            <w:tcW w:w="565" w:type="dxa"/>
            <w:tcBorders>
              <w:top w:val="nil"/>
              <w:bottom w:val="nil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18815,97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18815,97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18815,97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18815,97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31"/>
        </w:trPr>
        <w:tc>
          <w:tcPr>
            <w:tcW w:w="565" w:type="dxa"/>
            <w:vMerge w:val="restart"/>
            <w:tcBorders>
              <w:top w:val="nil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18257,06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18257,06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18257,06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18257,06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D01305">
        <w:trPr>
          <w:trHeight w:val="82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17952,63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17952,63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18257,06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17952,63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18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19991,74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14338,53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19991,74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14338,53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D01305">
        <w:trPr>
          <w:trHeight w:val="60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20749,38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12773,39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20749,38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12773,39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330"/>
        </w:trPr>
        <w:tc>
          <w:tcPr>
            <w:tcW w:w="565" w:type="dxa"/>
            <w:vMerge w:val="restart"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060" w:type="dxa"/>
            <w:vMerge w:val="restart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Подпрограмма 4 «Обеспечение деятельности МАУ «Газета «Диалог» в части выполнения муниципального задания в 2015-2016 годах» 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Всего, 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.: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10680,30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10680,30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10680,30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10680,30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Отсутствует</w:t>
            </w: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63"/>
        </w:trPr>
        <w:tc>
          <w:tcPr>
            <w:tcW w:w="565" w:type="dxa"/>
            <w:vMerge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5444 ,90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5444,90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5444 ,90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5444 ,90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62"/>
        </w:trPr>
        <w:tc>
          <w:tcPr>
            <w:tcW w:w="565" w:type="dxa"/>
            <w:vMerge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5235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58"/>
        </w:trPr>
        <w:tc>
          <w:tcPr>
            <w:tcW w:w="565" w:type="dxa"/>
            <w:vMerge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98"/>
        </w:trPr>
        <w:tc>
          <w:tcPr>
            <w:tcW w:w="565" w:type="dxa"/>
            <w:vMerge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D01305">
        <w:trPr>
          <w:trHeight w:val="170"/>
        </w:trPr>
        <w:tc>
          <w:tcPr>
            <w:tcW w:w="565" w:type="dxa"/>
            <w:vMerge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63"/>
        </w:trPr>
        <w:tc>
          <w:tcPr>
            <w:tcW w:w="56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330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Подпрограмма 5 «Обеспечение устойчивого управления </w:t>
            </w:r>
            <w:proofErr w:type="gram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лесами</w:t>
            </w:r>
            <w:proofErr w:type="gram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 ЗАТО Северск»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Всего, 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60993,55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60831,16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61035,52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60831,16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Отсутствует</w:t>
            </w: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D01305">
        <w:trPr>
          <w:trHeight w:val="156"/>
        </w:trPr>
        <w:tc>
          <w:tcPr>
            <w:tcW w:w="565" w:type="dxa"/>
            <w:vMerge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10735,77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10735,77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10735,77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10735,77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tcBorders>
              <w:top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75"/>
        </w:trPr>
        <w:tc>
          <w:tcPr>
            <w:tcW w:w="56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9911,27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9911,27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9911,27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9911,27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77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9946,49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9946,49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9946,49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9946,49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D01305">
        <w:trPr>
          <w:trHeight w:val="138"/>
        </w:trPr>
        <w:tc>
          <w:tcPr>
            <w:tcW w:w="565" w:type="dxa"/>
            <w:vMerge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10596,22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10572,03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20"/>
              </w:rPr>
            </w:pPr>
            <w:r w:rsidRPr="00E21E4F">
              <w:rPr>
                <w:rFonts w:ascii="Times New Roman" w:hAnsi="Times New Roman" w:cs="Times New Roman"/>
                <w:sz w:val="20"/>
              </w:rPr>
              <w:t>10596,22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20"/>
              </w:rPr>
            </w:pPr>
            <w:r w:rsidRPr="00E21E4F">
              <w:rPr>
                <w:rFonts w:ascii="Times New Roman" w:hAnsi="Times New Roman" w:cs="Times New Roman"/>
                <w:sz w:val="20"/>
              </w:rPr>
              <w:t>10572,03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tcBorders>
              <w:top w:val="single" w:sz="4" w:space="0" w:color="auto"/>
            </w:tcBorders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D01305">
        <w:trPr>
          <w:trHeight w:val="169"/>
        </w:trPr>
        <w:tc>
          <w:tcPr>
            <w:tcW w:w="565" w:type="dxa"/>
            <w:vMerge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9901,90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9832,80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9901,90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9832,80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82"/>
        </w:trPr>
        <w:tc>
          <w:tcPr>
            <w:tcW w:w="565" w:type="dxa"/>
            <w:vMerge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9901,90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9832,80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9901,90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9832,80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330"/>
        </w:trPr>
        <w:tc>
          <w:tcPr>
            <w:tcW w:w="565" w:type="dxa"/>
            <w:vMerge w:val="restart"/>
            <w:shd w:val="clear" w:color="auto" w:fill="auto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3060" w:type="dxa"/>
            <w:vMerge w:val="restart"/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Подпрограмма 6 «Обеспечивающая подпрограмма»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Всего, 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.: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273032,60</w:t>
            </w:r>
          </w:p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 w:val="restart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Отсутствует</w:t>
            </w:r>
          </w:p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67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46378,19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68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50079,67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66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43551,90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32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49730,82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60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93"/>
        </w:trPr>
        <w:tc>
          <w:tcPr>
            <w:tcW w:w="565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41646,03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48"/>
        </w:trPr>
        <w:tc>
          <w:tcPr>
            <w:tcW w:w="565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6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4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4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6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6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5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20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80" w:type="dxa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78" w:type="dxa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777C46" w:rsidRPr="00E21E4F" w:rsidTr="00777C46">
        <w:trPr>
          <w:trHeight w:val="330"/>
        </w:trPr>
        <w:tc>
          <w:tcPr>
            <w:tcW w:w="565" w:type="dxa"/>
            <w:vMerge w:val="restart"/>
            <w:vAlign w:val="center"/>
          </w:tcPr>
          <w:p w:rsidR="00777C46" w:rsidRPr="00E21E4F" w:rsidRDefault="00777C46" w:rsidP="00777C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060" w:type="dxa"/>
            <w:vMerge w:val="restart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Итого по Программе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Всего, </w:t>
            </w:r>
          </w:p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.: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493539,51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473212,94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493539,51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473212,94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 w:val="restart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777C46" w:rsidRPr="00E21E4F" w:rsidTr="00777C46">
        <w:trPr>
          <w:trHeight w:val="108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89009,19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89009,19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89009,19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89009,19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44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90919,77</w:t>
            </w:r>
          </w:p>
        </w:tc>
        <w:tc>
          <w:tcPr>
            <w:tcW w:w="144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90919,77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90919,77</w:t>
            </w:r>
          </w:p>
        </w:tc>
        <w:tc>
          <w:tcPr>
            <w:tcW w:w="1320" w:type="dxa"/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90919,77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58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75984,60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US"/>
              </w:rPr>
            </w:pPr>
            <w:r w:rsidRPr="00E21E4F">
              <w:rPr>
                <w:rFonts w:ascii="Times New Roman" w:hAnsi="Times New Roman" w:cs="Times New Roman"/>
                <w:bCs/>
                <w:sz w:val="18"/>
                <w:szCs w:val="18"/>
              </w:rPr>
              <w:t>75984,60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75984,60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  <w:lang w:val="en-US"/>
              </w:rPr>
            </w:pPr>
            <w:r w:rsidRPr="00E21E4F">
              <w:rPr>
                <w:rFonts w:ascii="Times New Roman" w:hAnsi="Times New Roman" w:cs="Times New Roman"/>
                <w:bCs/>
                <w:sz w:val="18"/>
                <w:szCs w:val="18"/>
              </w:rPr>
              <w:t>75984,60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80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83449,17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81246,92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83449,17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81246,92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280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2019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76709,57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68808,80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76709,57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68808,80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77C46" w:rsidRPr="00E21E4F" w:rsidTr="00777C46">
        <w:trPr>
          <w:trHeight w:val="166"/>
        </w:trPr>
        <w:tc>
          <w:tcPr>
            <w:tcW w:w="565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60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77467,21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67243,66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77467,21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auto"/>
          </w:tcPr>
          <w:p w:rsidR="00777C46" w:rsidRPr="00E21E4F" w:rsidRDefault="00777C46" w:rsidP="00777C4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</w:rPr>
              <w:t>67243,66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77C46" w:rsidRPr="00E21E4F" w:rsidRDefault="00777C46" w:rsidP="00777C46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E21E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0,00</w:t>
            </w:r>
          </w:p>
        </w:tc>
        <w:tc>
          <w:tcPr>
            <w:tcW w:w="1478" w:type="dxa"/>
            <w:vMerge/>
            <w:vAlign w:val="center"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777C46" w:rsidRPr="00E21E4F" w:rsidRDefault="00777C46" w:rsidP="00777C46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bookmarkStart w:id="5" w:name="P1204"/>
      <w:bookmarkEnd w:id="5"/>
      <w:r w:rsidRPr="00E21E4F">
        <w:rPr>
          <w:rFonts w:ascii="Times New Roman" w:hAnsi="Times New Roman" w:cs="Times New Roman"/>
          <w:sz w:val="24"/>
          <w:szCs w:val="24"/>
        </w:rPr>
        <w:t>Ресурсное обеспечение реализации муниципальной программы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"Эффективное управление муниципальным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Северск" на 2015 - 2020 годы за счет средств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бюджета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</w:t>
      </w:r>
    </w:p>
    <w:p w:rsidR="006B1A35" w:rsidRPr="00E21E4F" w:rsidRDefault="00777C46" w:rsidP="006B1A3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Северск по главным распорядителям бюджетных средств</w:t>
      </w:r>
    </w:p>
    <w:p w:rsidR="00777C46" w:rsidRPr="00E21E4F" w:rsidRDefault="006B1A35" w:rsidP="006B1A3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572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777C46" w:rsidRPr="00E21E4F">
        <w:rPr>
          <w:rFonts w:ascii="Times New Roman" w:hAnsi="Times New Roman" w:cs="Times New Roman"/>
          <w:sz w:val="24"/>
          <w:szCs w:val="24"/>
        </w:rPr>
        <w:t>Таблица 5</w:t>
      </w:r>
    </w:p>
    <w:p w:rsidR="00777C46" w:rsidRPr="00E21E4F" w:rsidRDefault="00777C46" w:rsidP="00777C4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5"/>
        <w:gridCol w:w="2478"/>
        <w:gridCol w:w="1645"/>
        <w:gridCol w:w="1701"/>
        <w:gridCol w:w="1607"/>
        <w:gridCol w:w="1701"/>
        <w:gridCol w:w="1607"/>
        <w:gridCol w:w="1701"/>
        <w:gridCol w:w="1605"/>
      </w:tblGrid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Наименования подпрограммы, ведомственной целевой программы, основного мероприятия</w:t>
            </w:r>
          </w:p>
        </w:tc>
        <w:tc>
          <w:tcPr>
            <w:tcW w:w="565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Срок исполнения</w:t>
            </w:r>
          </w:p>
        </w:tc>
        <w:tc>
          <w:tcPr>
            <w:tcW w:w="1136" w:type="pct"/>
            <w:gridSpan w:val="2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бюджетных ассигнований (тыс. руб.)</w:t>
            </w:r>
          </w:p>
        </w:tc>
        <w:tc>
          <w:tcPr>
            <w:tcW w:w="2271" w:type="pct"/>
            <w:gridSpan w:val="4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Главные распорядители средств бюджетных средств (ГРБС) - ответственный исполнитель, соисполнитель, участник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6" w:type="pct"/>
            <w:gridSpan w:val="2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6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1136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</w:tr>
      <w:tr w:rsidR="00E21E4F" w:rsidRPr="00E21E4F" w:rsidTr="00E21E4F">
        <w:tc>
          <w:tcPr>
            <w:tcW w:w="17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pct"/>
            <w:vMerge w:val="restart"/>
          </w:tcPr>
          <w:p w:rsidR="00777C46" w:rsidRPr="00E21E4F" w:rsidRDefault="005572B4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hyperlink w:anchor="P2097" w:history="1">
              <w:r w:rsidR="00777C46" w:rsidRPr="00E21E4F">
                <w:rPr>
                  <w:rFonts w:ascii="Times New Roman" w:hAnsi="Times New Roman" w:cs="Times New Roman"/>
                  <w:sz w:val="16"/>
                  <w:szCs w:val="16"/>
                </w:rPr>
                <w:t>Подпрограмма 1</w:t>
              </w:r>
            </w:hyperlink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"Признание прав и регулирование отношений по муниципальной </w:t>
            </w:r>
            <w:proofErr w:type="gramStart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>собственности</w:t>
            </w:r>
            <w:proofErr w:type="gramEnd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Северск, оценка рыночной стоимости имущества ЗАТО Северск"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36481,91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27810,65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36481,35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27810,65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6638,63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6638,63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6638,63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6638,63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5792,14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3441,44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5792,14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3441,44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5269,32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4743,50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5269,32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4743,50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5269,32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4743,90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5269,32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4743,90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5269,32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5269,32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"Организация учета объектов недвижимого и движимого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Северск, в том числе признанных бесхозяйными, в Реестре муниципального имущества ЗАТО Северск"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23568,48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18616,63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23568,48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18616,63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8243,18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350,10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350,10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350,10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350,10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2535,95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2535,95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3743,50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3743,50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3743,50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3743,50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3743,90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физическому лицу"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12913,43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9194,02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12913,43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9194,02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6288,53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6288,53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6288,53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6288,53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2048,24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905,49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2048,24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905,49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1525,82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1000,00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1525,82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1000,00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1525,42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1000,00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1525,42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1000,00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1525,42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1525,42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1" w:type="pct"/>
            <w:vMerge w:val="restart"/>
          </w:tcPr>
          <w:p w:rsidR="00777C46" w:rsidRPr="00E21E4F" w:rsidRDefault="005572B4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hyperlink w:anchor="P2780" w:history="1">
              <w:r w:rsidR="00777C46" w:rsidRPr="00E21E4F">
                <w:rPr>
                  <w:rFonts w:ascii="Times New Roman" w:hAnsi="Times New Roman" w:cs="Times New Roman"/>
                  <w:sz w:val="16"/>
                  <w:szCs w:val="16"/>
                </w:rPr>
                <w:t>Подпрограмма 2</w:t>
              </w:r>
            </w:hyperlink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"Управление земельными ресурсами на </w:t>
            </w:r>
            <w:proofErr w:type="gramStart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"Эффективное 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1" w:type="pct"/>
            <w:vMerge w:val="restart"/>
          </w:tcPr>
          <w:p w:rsidR="00777C46" w:rsidRPr="00E21E4F" w:rsidRDefault="005572B4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hyperlink w:anchor="P3259" w:history="1">
              <w:r w:rsidR="00777C46" w:rsidRPr="00E21E4F">
                <w:rPr>
                  <w:rFonts w:ascii="Times New Roman" w:hAnsi="Times New Roman" w:cs="Times New Roman"/>
                  <w:sz w:val="16"/>
                  <w:szCs w:val="16"/>
                </w:rPr>
                <w:t>Подпрограмма 3</w:t>
              </w:r>
            </w:hyperlink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"Содержание, обслуживание, строительство, реконструкция и капитальный ремонт муниципального </w:t>
            </w:r>
            <w:proofErr w:type="gramStart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и общего имущества в многоквартирных домах"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109212,25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81665,89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103494,59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75948,23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5717,66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5717,66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18054,76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18054,76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18815,97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18815,97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21558,39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17717,91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21062,90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17222,42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"Организация деятельности по заключению муниципальных контрактов по закупке товаров, работ и услуг по содержанию, обслуживанию временно неиспользуемого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и заключению договоров на обслуживание и содержание общего имущества многоквартирных домов"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103494,59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75948,23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103494,59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75948,2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21062,90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17222,42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21062,90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17222,42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ВЦП "Капитальный ремонт нежилых объектов административно-хозяйственного назначения"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мероприятие.</w:t>
            </w:r>
          </w:p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Строительство и реконструкция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1" w:type="pct"/>
            <w:vMerge w:val="restart"/>
          </w:tcPr>
          <w:p w:rsidR="00777C46" w:rsidRPr="00E21E4F" w:rsidRDefault="005572B4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hyperlink w:anchor="P4090" w:history="1">
              <w:r w:rsidR="00777C46" w:rsidRPr="00E21E4F">
                <w:rPr>
                  <w:rFonts w:ascii="Times New Roman" w:hAnsi="Times New Roman" w:cs="Times New Roman"/>
                  <w:sz w:val="16"/>
                  <w:szCs w:val="16"/>
                </w:rPr>
                <w:t>Подпрограмма 4</w:t>
              </w:r>
            </w:hyperlink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"Обеспечение деятельности МАУ "Газета "Диалог" в части выполнения муниципального задания в 2015 - 2016 годах"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4.1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"Производство и выпуск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округа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в 2015 - 2016 годах"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1" w:type="pct"/>
            <w:vMerge w:val="restart"/>
          </w:tcPr>
          <w:p w:rsidR="00777C46" w:rsidRPr="00E21E4F" w:rsidRDefault="005572B4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hyperlink w:anchor="P4370" w:history="1">
              <w:r w:rsidR="00777C46" w:rsidRPr="00E21E4F">
                <w:rPr>
                  <w:rFonts w:ascii="Times New Roman" w:hAnsi="Times New Roman" w:cs="Times New Roman"/>
                  <w:sz w:val="16"/>
                  <w:szCs w:val="16"/>
                </w:rPr>
                <w:t>Подпрограмма 5</w:t>
              </w:r>
            </w:hyperlink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"Обеспечение устойчивого управления </w:t>
            </w:r>
            <w:proofErr w:type="gramStart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>лесами</w:t>
            </w:r>
            <w:proofErr w:type="gramEnd"/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60347,55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50302,82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60347,55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50302,82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9988,46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9919,49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9988,46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9919,49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9908,25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9908,25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9908,25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9908,25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9828,04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9828,04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ВЦП "Обеспечение деятельности МКУ "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59545,99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49660,06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59545,99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49660,06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9829,66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9760,69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9829,66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9760,69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9749,45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9749,45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9749,45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9749,45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9669,24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9669,24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5.2</w:t>
            </w: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ВЦП "Организация лесохозяйственных мероприятий"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801,56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642,76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801,56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642,76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1" w:type="pct"/>
            <w:vMerge w:val="restart"/>
          </w:tcPr>
          <w:p w:rsidR="00777C46" w:rsidRPr="00E21E4F" w:rsidRDefault="005572B4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hyperlink w:anchor="P644" w:history="1">
              <w:r w:rsidR="00777C46" w:rsidRPr="00E21E4F">
                <w:rPr>
                  <w:rFonts w:ascii="Times New Roman" w:hAnsi="Times New Roman" w:cs="Times New Roman"/>
                  <w:sz w:val="16"/>
                  <w:szCs w:val="16"/>
                </w:rPr>
                <w:t>Подпрограмма 6</w:t>
              </w:r>
            </w:hyperlink>
            <w:r w:rsidR="00777C46"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"Обеспечивающая подпрограмма"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260997,18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220617,34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260997,18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220617,34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46378,19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46378,19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46378,19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46378,19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50079,67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50079,67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50079,67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50079,67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44120,59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43900,76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44120,59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43900,76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40629,36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40629,36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40629,36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40629,36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40004,60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39629,36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40004,60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39629,36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40004,60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40004,60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E21E4F">
        <w:tc>
          <w:tcPr>
            <w:tcW w:w="177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 w:val="restar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Итого по Программе</w:t>
            </w: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480572,3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393075,11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475074,47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387357,45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5717,66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5717,66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89009,19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89009,19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87313,17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87313,17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90919,77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90919,77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87393,62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87393,62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82422,98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76162,83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82147,32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75667,34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73160,86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69153,40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73160,86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69153,40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72529,75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67829,92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72529,75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67829,92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21E4F" w:rsidRPr="00E21E4F" w:rsidTr="00E21E4F">
        <w:tc>
          <w:tcPr>
            <w:tcW w:w="17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5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72529,75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72529,75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5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:rsidR="00777C46" w:rsidRPr="00E21E4F" w:rsidRDefault="00777C46" w:rsidP="00777C46">
      <w:pPr>
        <w:rPr>
          <w:rFonts w:ascii="Times New Roman" w:hAnsi="Times New Roman" w:cs="Times New Roman"/>
          <w:sz w:val="16"/>
          <w:szCs w:val="16"/>
        </w:rPr>
        <w:sectPr w:rsidR="00777C46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VI. УПРАВЛЕНИЕ ПРОГРАММОЙ И КОНТРОЛЬ ЕЕ РЕАЛИЗАЦИИ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Реализация Программы, </w:t>
      </w:r>
      <w:hyperlink w:anchor="P634" w:history="1">
        <w:r w:rsidRPr="00E21E4F">
          <w:rPr>
            <w:rFonts w:ascii="Times New Roman" w:hAnsi="Times New Roman" w:cs="Times New Roman"/>
            <w:sz w:val="16"/>
            <w:szCs w:val="16"/>
          </w:rPr>
          <w:t>подпрограмм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, включенных в Программу, осуществляется ответственным исполнителем - Управлением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Северск, участниками Программы и участниками мероприятий Программы в соответствии с их полномочиями.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Участники Программы: Управление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 Управление капитального строительства Администрации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Участники мероприятий Программы: Управление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Северск, Управление капитального строительства Администрации ЗАТО Северск, МАУ "Газета "Диалог", МКУ "Лесничество ЗАТО Северск".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Ресурсное обеспечение и реализация Программы осуществляются путем выполнения мероприятий </w:t>
      </w:r>
      <w:hyperlink w:anchor="P634" w:history="1">
        <w:r w:rsidRPr="00E21E4F">
          <w:rPr>
            <w:rFonts w:ascii="Times New Roman" w:hAnsi="Times New Roman" w:cs="Times New Roman"/>
            <w:sz w:val="16"/>
            <w:szCs w:val="16"/>
          </w:rPr>
          <w:t>подпрограмм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>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Реализация Программы осуществляется на основе муниципальных контрактов и условий, порядка и правил, установленных действующим законодательством, муниципальными правовыми актами.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Управление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с учетом объема финансовых средств, ежегодно выделяемых на реализацию Программы, уточняет целевые показатели, перечень мероприятий и затраты на них, состав участников мероприятий Программы. В необходимых случаях Управление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готовит предложения о корректировке перечня мероприятий Программы и средств на их реализацию для утверждения в установленном порядке.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Объемы финансирования Программы ежегодно уточняются, исходя из возможностей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бюджета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Перечень мероприятий </w:t>
      </w:r>
      <w:hyperlink w:anchor="P634" w:history="1">
        <w:r w:rsidRPr="00E21E4F">
          <w:rPr>
            <w:rFonts w:ascii="Times New Roman" w:hAnsi="Times New Roman" w:cs="Times New Roman"/>
            <w:sz w:val="16"/>
            <w:szCs w:val="16"/>
          </w:rPr>
          <w:t>подпрограмм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Программы и соответствующие им объемы финансирования уточняются и планируются ежегодно при разработке проекта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бюджета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Софинансирование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 мероприятий Программы за счет средств федерального и областного бюджетов не предусмотрено.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Внешние риски реализации Программы: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- изменение федерального законодательства в части перераспределения полномочий между Российской Федерацией, субъектами Российской Федерации и муниципальными образованиями;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- изменение регионального законодательства в части финансирования Программ.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Внутренние риски реализации Программы: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- несвоевременное и не в полном объеме обеспечение финансирования.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Указанные риски могут привести к значительному снижению эффективности реализуемых мероприятий, направленных на решение задач, определенных Программой.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Предложениями по мерам управления рисками реализации Программы являются: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1) регулярное взаимодействие с региональными органами исполнительной власти;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2) усиление контроля за ходом выполнения мероприятий Программы и совершенствование механизма текущего управления реализацией Программы;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3) своевременная корректировка мероприятий Программы.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Контроль за реализацией мероприятий Программы осуществляется в соответствии с </w:t>
      </w:r>
      <w:hyperlink r:id="rId19" w:history="1">
        <w:r w:rsidRPr="00E21E4F">
          <w:rPr>
            <w:rFonts w:ascii="Times New Roman" w:hAnsi="Times New Roman" w:cs="Times New Roman"/>
            <w:sz w:val="16"/>
            <w:szCs w:val="16"/>
          </w:rPr>
          <w:t>Порядком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принятия решений о разработке муниципальных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программ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Томской области, их формирования и реализации, утвержденным постановлением Администрации ЗАТО Северск от 02.07.2014 N 1614.</w:t>
      </w:r>
    </w:p>
    <w:p w:rsidR="00777C46" w:rsidRPr="00E21E4F" w:rsidRDefault="00777C46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6B1A35" w:rsidRPr="00E21E4F" w:rsidRDefault="006B1A3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6B1A35" w:rsidRPr="00E21E4F" w:rsidRDefault="006B1A3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6B1A35" w:rsidRPr="00E21E4F" w:rsidRDefault="006B1A3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6B1A35" w:rsidRPr="00E21E4F" w:rsidRDefault="006B1A3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777C46" w:rsidRPr="00E21E4F" w:rsidRDefault="00777C46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777C46" w:rsidRPr="00E21E4F" w:rsidRDefault="00777C46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Приложение 1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к муниципальной программе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"Эффективное управление муниципальным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 на 2015 - 2020 годы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bookmarkStart w:id="6" w:name="P2097"/>
      <w:bookmarkEnd w:id="6"/>
      <w:r w:rsidRPr="00E21E4F">
        <w:rPr>
          <w:rFonts w:ascii="Times New Roman" w:hAnsi="Times New Roman" w:cs="Times New Roman"/>
          <w:sz w:val="16"/>
          <w:szCs w:val="16"/>
        </w:rPr>
        <w:t>ПОДПРОГРАММА 1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"ПРИЗНАНИЕ ПРАВ И РЕГУЛИРОВАНИЕ ОТНОШЕНИЙ ПО МУНИЦИПАЛЬНОЙ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СОБСТВЕННОСТИ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СЕВЕРСК, ОЦЕНКА РЫНОЧНОЙ СТОИМОСТИ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D81DB9" w:rsidRPr="00E21E4F" w:rsidRDefault="00D81DB9">
      <w:pPr>
        <w:spacing w:after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1905" w:h="16838"/>
          <w:pgMar w:top="1134" w:right="850" w:bottom="1134" w:left="1701" w:header="0" w:footer="0" w:gutter="0"/>
          <w:cols w:space="720"/>
        </w:sect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Паспорт подпрограммы 1 "Признание прав и регулирование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отношений по муниципальной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собственности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Северск,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оценка рыночной стоимости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83"/>
        <w:gridCol w:w="2213"/>
        <w:gridCol w:w="1476"/>
        <w:gridCol w:w="469"/>
        <w:gridCol w:w="885"/>
        <w:gridCol w:w="1328"/>
        <w:gridCol w:w="1171"/>
        <w:gridCol w:w="1034"/>
        <w:gridCol w:w="812"/>
        <w:gridCol w:w="1328"/>
        <w:gridCol w:w="1261"/>
      </w:tblGrid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подпрограммы 1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Признание прав и регулирование отношений по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собственности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Северск, оценка рыночной стоимости имущества ЗАТО Северск</w:t>
            </w:r>
          </w:p>
        </w:tc>
      </w:tr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Этапы и сроки реализации подпрограммы 1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2015 - 2020 годы (этапы не предусмотрены)</w:t>
            </w:r>
          </w:p>
        </w:tc>
      </w:tr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исполнитель подпрограммы 1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 подпрограммы 1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 мероприятий подпрограммы 1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Цель подпрограммы 1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Повышение полноты и качества учета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для улучшения системы управления муниципальной собственностью ЗАТО Северск</w:t>
            </w:r>
          </w:p>
        </w:tc>
      </w:tr>
      <w:tr w:rsidR="00E21E4F" w:rsidRPr="00E21E4F" w:rsidTr="00E21E4F">
        <w:tc>
          <w:tcPr>
            <w:tcW w:w="887" w:type="pct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цели подпрограммы 1 и их значения (по годам реализации)</w:t>
            </w:r>
          </w:p>
        </w:tc>
        <w:tc>
          <w:tcPr>
            <w:tcW w:w="1428" w:type="pct"/>
            <w:gridSpan w:val="3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цели, единица измерения</w:t>
            </w:r>
          </w:p>
        </w:tc>
        <w:tc>
          <w:tcPr>
            <w:tcW w:w="304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45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402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355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279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45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434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</w:tr>
      <w:tr w:rsidR="00E21E4F" w:rsidRPr="00E21E4F" w:rsidTr="00E21E4F">
        <w:tc>
          <w:tcPr>
            <w:tcW w:w="887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28" w:type="pct"/>
            <w:gridSpan w:val="3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Доля объектов недвижимости, прошедших государственную регистрацию права собственности, от общего количества объектов недвижимости, числящихся в Реестре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на конец года, %</w:t>
            </w:r>
          </w:p>
        </w:tc>
        <w:tc>
          <w:tcPr>
            <w:tcW w:w="304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60,3</w:t>
            </w:r>
          </w:p>
        </w:tc>
        <w:tc>
          <w:tcPr>
            <w:tcW w:w="45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65,2</w:t>
            </w:r>
          </w:p>
        </w:tc>
        <w:tc>
          <w:tcPr>
            <w:tcW w:w="402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70,1</w:t>
            </w:r>
          </w:p>
        </w:tc>
        <w:tc>
          <w:tcPr>
            <w:tcW w:w="355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75,0</w:t>
            </w:r>
          </w:p>
        </w:tc>
        <w:tc>
          <w:tcPr>
            <w:tcW w:w="279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79,9</w:t>
            </w:r>
          </w:p>
        </w:tc>
        <w:tc>
          <w:tcPr>
            <w:tcW w:w="45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84,8</w:t>
            </w:r>
          </w:p>
        </w:tc>
        <w:tc>
          <w:tcPr>
            <w:tcW w:w="434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89,7</w:t>
            </w:r>
          </w:p>
        </w:tc>
      </w:tr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Задачи подпрограммы 1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1. Организация учета объектов недвижимого и движимого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в Реестре муниципального имущества ЗАТО Северск.</w:t>
            </w:r>
          </w:p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2. 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физическому лицу</w:t>
            </w:r>
          </w:p>
        </w:tc>
      </w:tr>
      <w:tr w:rsidR="00E21E4F" w:rsidRPr="00E21E4F" w:rsidTr="00E21E4F">
        <w:tc>
          <w:tcPr>
            <w:tcW w:w="88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Ведомственные целевые программы, входящие в состав подпрограммы 1 (далее - ВЦП)</w:t>
            </w:r>
          </w:p>
        </w:tc>
        <w:tc>
          <w:tcPr>
            <w:tcW w:w="4113" w:type="pct"/>
            <w:gridSpan w:val="10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"Организация учета объектов недвижимого и движимого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в Реестре муниципального имущества ЗАТО Северск".</w:t>
            </w:r>
          </w:p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физическому лицу"</w:t>
            </w:r>
          </w:p>
        </w:tc>
      </w:tr>
      <w:tr w:rsidR="00E21E4F" w:rsidRPr="00E21E4F" w:rsidTr="00E21E4F">
        <w:tc>
          <w:tcPr>
            <w:tcW w:w="887" w:type="pct"/>
            <w:vMerge w:val="restart"/>
            <w:tcBorders>
              <w:bottom w:val="nil"/>
            </w:tcBorders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«Объем финансирования подпрограммы 1, всего,</w:t>
            </w:r>
          </w:p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 xml:space="preserve">в том числе по годам ее реализации, </w:t>
            </w:r>
          </w:p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тыс. руб.</w:t>
            </w:r>
          </w:p>
        </w:tc>
        <w:tc>
          <w:tcPr>
            <w:tcW w:w="760" w:type="pct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Источники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Всего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2015 год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2016 год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2017 год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2018 год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2019 год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2020 год</w:t>
            </w: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Местный бюджет: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потребность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32770,70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8243,18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6638,63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3657,59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4743,50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4743,90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4743,90</w:t>
            </w: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утверждено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26235,72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8243,18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6638,63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3657,59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2565,44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2565,44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2565,44</w:t>
            </w: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Другие источники: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 xml:space="preserve">федеральный бюджет 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бюджет Томской области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внебюджетные источники (по согласованию)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  <w:lang w:val="en-US"/>
              </w:rPr>
              <w:t>0,00</w:t>
            </w: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Всего: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потребность</w:t>
            </w:r>
          </w:p>
        </w:tc>
        <w:tc>
          <w:tcPr>
            <w:tcW w:w="50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32770,70</w:t>
            </w:r>
          </w:p>
        </w:tc>
        <w:tc>
          <w:tcPr>
            <w:tcW w:w="465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8243,18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6638,63</w:t>
            </w:r>
          </w:p>
        </w:tc>
        <w:tc>
          <w:tcPr>
            <w:tcW w:w="4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3657,59</w:t>
            </w:r>
          </w:p>
        </w:tc>
        <w:tc>
          <w:tcPr>
            <w:tcW w:w="6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4743,50</w:t>
            </w:r>
          </w:p>
        </w:tc>
        <w:tc>
          <w:tcPr>
            <w:tcW w:w="45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4743,90</w:t>
            </w:r>
          </w:p>
        </w:tc>
        <w:tc>
          <w:tcPr>
            <w:tcW w:w="43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4743,90</w:t>
            </w:r>
          </w:p>
        </w:tc>
      </w:tr>
      <w:tr w:rsidR="00E21E4F" w:rsidRPr="00E21E4F" w:rsidTr="00E21E4F">
        <w:tblPrEx>
          <w:tblBorders>
            <w:insideH w:val="nil"/>
          </w:tblBorders>
        </w:tblPrEx>
        <w:tc>
          <w:tcPr>
            <w:tcW w:w="887" w:type="pct"/>
            <w:vMerge/>
            <w:tcBorders>
              <w:bottom w:val="nil"/>
            </w:tcBorders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pct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утверждено</w:t>
            </w:r>
          </w:p>
        </w:tc>
        <w:tc>
          <w:tcPr>
            <w:tcW w:w="507" w:type="pct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26235,72</w:t>
            </w:r>
          </w:p>
        </w:tc>
        <w:tc>
          <w:tcPr>
            <w:tcW w:w="465" w:type="pct"/>
            <w:gridSpan w:val="2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8243,18</w:t>
            </w:r>
          </w:p>
        </w:tc>
        <w:tc>
          <w:tcPr>
            <w:tcW w:w="456" w:type="pct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6638,63</w:t>
            </w:r>
          </w:p>
        </w:tc>
        <w:tc>
          <w:tcPr>
            <w:tcW w:w="402" w:type="pct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3657,59</w:t>
            </w:r>
          </w:p>
        </w:tc>
        <w:tc>
          <w:tcPr>
            <w:tcW w:w="634" w:type="pct"/>
            <w:gridSpan w:val="2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2565,44</w:t>
            </w:r>
          </w:p>
        </w:tc>
        <w:tc>
          <w:tcPr>
            <w:tcW w:w="456" w:type="pct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2565,44</w:t>
            </w:r>
          </w:p>
        </w:tc>
        <w:tc>
          <w:tcPr>
            <w:tcW w:w="434" w:type="pct"/>
            <w:tcBorders>
              <w:bottom w:val="nil"/>
            </w:tcBorders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/>
                <w:sz w:val="16"/>
                <w:szCs w:val="16"/>
              </w:rPr>
              <w:t>2565,44»</w:t>
            </w:r>
          </w:p>
        </w:tc>
      </w:tr>
    </w:tbl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I. Характеристика текущего состояния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сферы реализации подпрограммы 1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Согласно </w:t>
      </w:r>
      <w:hyperlink r:id="rId20" w:history="1">
        <w:r w:rsidRPr="00E21E4F">
          <w:rPr>
            <w:rFonts w:ascii="Times New Roman" w:hAnsi="Times New Roman" w:cs="Times New Roman"/>
            <w:sz w:val="16"/>
            <w:szCs w:val="16"/>
          </w:rPr>
          <w:t>статье 16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Федерального закона от 06.10.2003 N 131-ФЗ "Об общих принципах организации местного самоуправления Российской Федерации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"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к вопросам местного значения городского округа ЗАТО Северск Томской области относятся владение, пользование и распоряжение имуществом, находящимся в муниципальной собственности городского округа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 соответствии с </w:t>
      </w:r>
      <w:hyperlink r:id="rId21" w:history="1">
        <w:r w:rsidRPr="00E21E4F">
          <w:rPr>
            <w:rFonts w:ascii="Times New Roman" w:hAnsi="Times New Roman" w:cs="Times New Roman"/>
            <w:sz w:val="16"/>
            <w:szCs w:val="16"/>
          </w:rPr>
          <w:t>Положением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о порядке управления и распоряжения имуществом, находящимся в муниципальной собственности городского округа ЗАТО Северск Томской области, утвержденным решением Думы ЗАТО Северск от 23.06.2015 N 67/5 "Об утверждении Положения о порядке управления и распоряжения имуществом, находящимся в муниципальной собственности городского округа ЗАТО Северск Томской области" (далее - Положение), Управление имущественных отношений Администрации ЗАТО Северск в сфере управления и распоряжения муниципальным имуществом (за исключением муниципального жилищного фонда) осуществляет следующие полномочия: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1) осуществляет полномочия собственника в отношении муниципального имущества в порядке и пределах, определенных действующим законодательством Российской Федерации, </w:t>
      </w:r>
      <w:hyperlink r:id="rId22" w:history="1">
        <w:r w:rsidRPr="00E21E4F">
          <w:rPr>
            <w:rFonts w:ascii="Times New Roman" w:hAnsi="Times New Roman" w:cs="Times New Roman"/>
            <w:sz w:val="16"/>
            <w:szCs w:val="16"/>
          </w:rPr>
          <w:t>Положением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и иными муниципальными правовыми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актами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 не отнесенные к полномочиям иных органов местного самоуправления ЗАТО Северск в установленной сфере деятельности;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2) осуществляет необходимые действия по государственной регистрации права муниципальной собственности на недвижимое имущество, ограничений (обременений) прав на них;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3) на основании решения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осуществляет необходимые действия по приобретению имущества в муниципальную собственность (за исключением жилых помещений);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4) осуществляет необходимые действия по принятию в муниципальную собственность имущества, созданного за счет средств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бюджета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Северск, в том числе в рамках инвестиционных программ и соглашений;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5) на основании решения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Думы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осуществляет необходимые действия по передаче муниципального имущества в федеральную собственность или государственную собственность субъектов Российской Федерации;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6) осуществляет необходимые действия по оформлению права муниципальной собственности на бесхозяйное имущество, находящееся на территории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Томской области;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7) ведет Реестр муниципального имущества в порядке, установленном законодательством Российской Федерации;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8) выступает в пределах своей компетенции заказчиком работ по проведению независимой оценки стоимости муниципального имущества, а также работ по проведению инвентаризации муниципального имущества.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 соответствии со </w:t>
      </w:r>
      <w:hyperlink r:id="rId23" w:history="1">
        <w:r w:rsidRPr="00E21E4F">
          <w:rPr>
            <w:rFonts w:ascii="Times New Roman" w:hAnsi="Times New Roman" w:cs="Times New Roman"/>
            <w:sz w:val="16"/>
            <w:szCs w:val="16"/>
          </w:rPr>
          <w:t>статьей 161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Налогового кодекса Российской Федерации Управление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при продаже согласно прогнозному плану (программе) приватизации муниципального имущества ЗАТО Северск физическому лицу выступает налоговым агентом по уплате НДС в федеральный бюджет.</w:t>
      </w:r>
    </w:p>
    <w:p w:rsidR="00D81DB9" w:rsidRPr="00E21E4F" w:rsidRDefault="00D81DB9">
      <w:pPr>
        <w:spacing w:after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Для распоряжения муниципальным имуществом ЗАТО Северск у Управления имущественных отношений Администрации ЗАТО Северск, выступающего от имени городского округа ЗАТО Северск Томской области, возникает обязательность проведения государственной регистрации права собственности на недвижимое имущество, предусмотренной </w:t>
      </w:r>
      <w:hyperlink r:id="rId24" w:history="1">
        <w:r w:rsidRPr="00E21E4F">
          <w:rPr>
            <w:rFonts w:ascii="Times New Roman" w:hAnsi="Times New Roman" w:cs="Times New Roman"/>
            <w:sz w:val="16"/>
            <w:szCs w:val="16"/>
          </w:rPr>
          <w:t>статьями 130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- </w:t>
      </w:r>
      <w:hyperlink r:id="rId25" w:history="1">
        <w:r w:rsidRPr="00E21E4F">
          <w:rPr>
            <w:rFonts w:ascii="Times New Roman" w:hAnsi="Times New Roman" w:cs="Times New Roman"/>
            <w:sz w:val="16"/>
            <w:szCs w:val="16"/>
          </w:rPr>
          <w:t>132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и </w:t>
      </w:r>
      <w:hyperlink r:id="rId26" w:history="1">
        <w:r w:rsidRPr="00E21E4F">
          <w:rPr>
            <w:rFonts w:ascii="Times New Roman" w:hAnsi="Times New Roman" w:cs="Times New Roman"/>
            <w:sz w:val="16"/>
            <w:szCs w:val="16"/>
          </w:rPr>
          <w:t>164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Гражданского кодекса Российской Федерации, Федеральным </w:t>
      </w:r>
      <w:hyperlink r:id="rId27" w:history="1">
        <w:r w:rsidRPr="00E21E4F">
          <w:rPr>
            <w:rFonts w:ascii="Times New Roman" w:hAnsi="Times New Roman" w:cs="Times New Roman"/>
            <w:sz w:val="16"/>
            <w:szCs w:val="16"/>
          </w:rPr>
          <w:t>законом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от 21.06.1997 N 122-ФЗ "О государственной регистрации прав на недвижимое имущество и сделок с ним".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 целью проведения государственной регистрации права собственности ЗАТО Северск необходимы проведение технической инвентаризации объектов недвижимого имущества, осуществляемой в соответствии с </w:t>
      </w:r>
      <w:hyperlink r:id="rId28" w:history="1">
        <w:r w:rsidRPr="00E21E4F">
          <w:rPr>
            <w:rFonts w:ascii="Times New Roman" w:hAnsi="Times New Roman" w:cs="Times New Roman"/>
            <w:sz w:val="16"/>
            <w:szCs w:val="16"/>
          </w:rPr>
          <w:t>Постановлением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Правительства Российской Федерации от 04.12.2000 N 921 "О государственном техническом учете и технической инвентаризации в Российской Федерации объектов капитального строительства", постановка объектов недвижимого имущества на кадастровый учет в соответствии с Федеральным </w:t>
      </w:r>
      <w:hyperlink r:id="rId29" w:history="1">
        <w:r w:rsidRPr="00E21E4F">
          <w:rPr>
            <w:rFonts w:ascii="Times New Roman" w:hAnsi="Times New Roman" w:cs="Times New Roman"/>
            <w:sz w:val="16"/>
            <w:szCs w:val="16"/>
          </w:rPr>
          <w:t>законом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Российской Федерации от 24.07.2007 N 221-ФЗ "О государственном кадастре недвижимости".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Инвентаризации подлежат все расположенные на территории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здания, помещения и сооружения, находящиеся в муниципальной собственности ЗАТО Северск и закрепленные за муниципальными предприятиями на праве хозяйственного ведения, за казенными предприятиями и муниципальными учреждениями на праве оперативного управления, числящиеся на учете в муниципальной казны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Проведение инвентаризации муниципального недвижимого имущества должно осуществляться за счет средств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бюджета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Муниципальное недвижимое имущество, прошедшее инвентаризацию, подлежит постановке на государственный кадастровый учет и государственной регистрации права собственности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 Государственная регистрация недвижимого имущества является единственным доказательством существования зарегистрированного права. Зарегистрированное право на недвижимое имущество может быть оспорено только в судебном порядке.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Государственная регистрация права собственности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проводится Управлением имущественных отношений Администрации ЗАТО Северск (ранее - Комитетом по управлению муниципальным имуществом Администрации ЗАТО Северск) с момента создания (в сентябре 1998 года) на территории ЗАТО Северск органа (филиала органа), осуществляющего государственную регистрацию права на недвижимое имущество. С учетом постоянного изменения количества объектов недвижимого имущества, права на которые закреплены в </w:t>
      </w: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Росреестре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 за городским округом ЗАТО Северск Томской области (приватизация муниципального имущества; безвозмездная передача недвижимого имущества в федеральную собственность, государственную собственность Томской области, в муниципальную собственность г. Томска, Томского района, связанная с перераспределением полномочий в соответствии с Федеральным </w:t>
      </w:r>
      <w:hyperlink r:id="rId30" w:history="1">
        <w:r w:rsidRPr="00E21E4F">
          <w:rPr>
            <w:rFonts w:ascii="Times New Roman" w:hAnsi="Times New Roman" w:cs="Times New Roman"/>
            <w:sz w:val="16"/>
            <w:szCs w:val="16"/>
          </w:rPr>
          <w:t>законом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от 06.10.2003 N 131-ФЗ "Об общих принципах организации местного самоуправления в Российской Федерации"; безвозмездное принятие имущества из федеральной и государственной собственности Томской области, от Акционерного общества "Сибирский химический комбинат", безвозмездное принятие коммунальных сооружений и сооружений благоустройства в связи со строительством многоквартирных жилых домов от застройщиков на территории г. Северска; выявление бесхозяйных объектов; ввод в эксплуатацию законченных строительством объектов или снос ветхих и аварийных зданий (сооружений); формирование муниципальных объектов недвижимого имущества путем их объединения или выдела в натуре), к 2011 году было зарегистрировано в целом с нарастающим итогом 39,9% объектов недвижимого имущества общего количества объектов недвижимого имущества, числящихся в Реестре муниципального имущества ЗАТО Северск, к концу 2012 года - 46,7%; к концу 2013 года - 53,4%, к концу 2014 - 60,3%.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На момент формирования подпрограммы 1 в Реестре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числился 5961 объект недвижимого имущества (кроме жилых помещений).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Сравнительный анализ в области проведения инвентаризации муниципального нежилого недвижимого имущества с другими муниципальными образованиями городских округов (закрытых административно-территориальных образований (ЗАТО) и Томской области) показал, что значения целевых показателей по годам реализации по городскому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округу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имеют либо средние значения показателей, либо выше средних.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 соответствии с требованиями </w:t>
      </w:r>
      <w:hyperlink r:id="rId31" w:history="1">
        <w:r w:rsidRPr="00E21E4F">
          <w:rPr>
            <w:rFonts w:ascii="Times New Roman" w:hAnsi="Times New Roman" w:cs="Times New Roman"/>
            <w:sz w:val="16"/>
            <w:szCs w:val="16"/>
          </w:rPr>
          <w:t>статьи 8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Федерального закона от 29.07.1998 N 135-ФЗ "Об оценочной деятельности в Российской Федерации" проведение оценки объектов оценки является обязательным в случае вовлечения в сделку объектов оценки, принадлежащих полностью или частично муниципальным образованиям, в том числе: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 определении стоимости объектов оценки в целях их приватизации;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 использовании объектов оценки в качестве предмета залога;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 передаче объектов оценки в качестве вклада в уставные капиталы, фонды юридических лиц;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 возникновении спора о стоимости объекта оценки, в том числе при выкупе или ином предусмотренном законодательством Российской Федерации изъятии имущества у собственников для муниципальных нужд;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 проведении оценки объектов оценки в целях контроля за правильностью исчисления налогооблагаемой базы.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Приватизация муниципального имущества городского округа ЗАТО Северск осуществляется на основании Федерального </w:t>
      </w:r>
      <w:hyperlink r:id="rId32" w:history="1">
        <w:r w:rsidRPr="00E21E4F">
          <w:rPr>
            <w:rFonts w:ascii="Times New Roman" w:hAnsi="Times New Roman" w:cs="Times New Roman"/>
            <w:sz w:val="16"/>
            <w:szCs w:val="16"/>
          </w:rPr>
          <w:t>закона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от 21.12.2001 N 178-ФЗ "О приватизации государственного и муниципального имущества в Российской Федерации", с учетом положений Федерального </w:t>
      </w:r>
      <w:hyperlink r:id="rId33" w:history="1">
        <w:r w:rsidRPr="00E21E4F">
          <w:rPr>
            <w:rFonts w:ascii="Times New Roman" w:hAnsi="Times New Roman" w:cs="Times New Roman"/>
            <w:sz w:val="16"/>
            <w:szCs w:val="16"/>
          </w:rPr>
          <w:t>закона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от 22.07.2008 N 159-ФЗ "Об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Федерации", в соответствии с Прогнозным планом (программой) приватизации муниципального имущества ЗАТО Северск (далее - Прогнозный план), который утверждается ежегодно на очередной финансовый год и плановый период одновременно с бюджетом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 Прогнозный </w:t>
      </w:r>
      <w:hyperlink r:id="rId34" w:history="1">
        <w:r w:rsidRPr="00E21E4F">
          <w:rPr>
            <w:rFonts w:ascii="Times New Roman" w:hAnsi="Times New Roman" w:cs="Times New Roman"/>
            <w:sz w:val="16"/>
            <w:szCs w:val="16"/>
          </w:rPr>
          <w:t>план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на 2012 год было включено всего 42 объекта недвижимого имущества. Оценка рыночной стоимости была произведена по 37 дополнительно включенным объектам недвижимого имущества. В Прогнозный </w:t>
      </w:r>
      <w:hyperlink r:id="rId35" w:history="1">
        <w:r w:rsidRPr="00E21E4F">
          <w:rPr>
            <w:rFonts w:ascii="Times New Roman" w:hAnsi="Times New Roman" w:cs="Times New Roman"/>
            <w:sz w:val="16"/>
            <w:szCs w:val="16"/>
          </w:rPr>
          <w:t>план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на 2013 год был включен всего 61 объект. Оценка рыночной стоимости была произведена по 25 дополнительно включенным объектам движимого и недвижимого имущества. В Прогнозный </w:t>
      </w:r>
      <w:hyperlink r:id="rId36" w:history="1">
        <w:r w:rsidRPr="00E21E4F">
          <w:rPr>
            <w:rFonts w:ascii="Times New Roman" w:hAnsi="Times New Roman" w:cs="Times New Roman"/>
            <w:sz w:val="16"/>
            <w:szCs w:val="16"/>
          </w:rPr>
          <w:t>план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на 2014 год были включены всего 63 объекта. Оценка рыночной стоимости была произведена по 27 дополнительно включенным объектам движимого и недвижимого имущества.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Оценка рыночной стоимости объектов движимого и недвижимого имущества ЗАТО Северск, подлежащих постановке на учет в муниципальную казну ЗАТО Северск по результатам инвентаризации или принятия недвижимого имущества, признанного бесхозяйным (количество оцененных объектов), производится согласно приказам Министерства финансов Российской Федерации от 01.12.2010 </w:t>
      </w:r>
      <w:hyperlink r:id="rId37" w:history="1">
        <w:r w:rsidRPr="00E21E4F">
          <w:rPr>
            <w:rFonts w:ascii="Times New Roman" w:hAnsi="Times New Roman" w:cs="Times New Roman"/>
            <w:sz w:val="16"/>
            <w:szCs w:val="16"/>
          </w:rPr>
          <w:t>N 157н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"Об утверждении единого плана счетов бухгалтерского учета для органов государственной власти (государственных органов), органов местного самоуправления, органов управления государственными внебюджетными фондами, государственных академий наук, государственных (муниципальных) учреждений и инструкции по его применению" и от 06.12.2010 </w:t>
      </w:r>
      <w:hyperlink r:id="rId38" w:history="1">
        <w:r w:rsidRPr="00E21E4F">
          <w:rPr>
            <w:rFonts w:ascii="Times New Roman" w:hAnsi="Times New Roman" w:cs="Times New Roman"/>
            <w:sz w:val="16"/>
            <w:szCs w:val="16"/>
          </w:rPr>
          <w:t>N 162н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"Об утверждении плана счетов бюджетного учета и инструкции по его применению".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 течение 3 лет, предшествующих формированию настоящей муниципальной программы, было принято неучтенного ранее по разным причинам имущества в муниципальную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казну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 оценено объектов недвижимого и движимого имущества: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2012 году - 19 шт.;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2013 году - 40 шт.;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2014 году - 52 шт.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 2012 - 2015 годах в соответствии со </w:t>
      </w:r>
      <w:hyperlink r:id="rId39" w:history="1">
        <w:r w:rsidRPr="00E21E4F">
          <w:rPr>
            <w:rFonts w:ascii="Times New Roman" w:hAnsi="Times New Roman" w:cs="Times New Roman"/>
            <w:sz w:val="16"/>
            <w:szCs w:val="16"/>
          </w:rPr>
          <w:t>статьей 161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Налогового кодекса Российской Федерации Управление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при продаже согласно прогнозному плану (программе) приватизации муниципального имущества ЗАТО Северск физическому лицу перечислило в федеральный бюджет НДС: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2012 году - 3103,67 тыс. руб.;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2013 году - 3425,87 тыс. руб.;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2014 году - 3645,46 тыс. руб.;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2015 году - 6296,74 тыс. руб.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Сумма НДС, перечисляемая в федеральный бюджет от сделок при приватизации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с участием физических лиц, зависит: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1) от количества заключаемых сделок с физическими лицами по объектам, включаемых в ежегодно утверждаемый прогнозный план (программу) приватизации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2) от цены продажи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II. Цели и задачи подпрограммы 1, сроки ее реализации,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целевые показатели (индикаторы) результативности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реализации подпрограммы 1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Целью подпрограммы 1 является повышение полноты и качества учета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для улучшения системы управления муниципальной собственностью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Для достижения поставленной цели необходимо решение задач по организации учета объектов недвижимого и движимого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в Реестре муниципального имущества ЗАТО Северск, уплате налога на добавленную стоимость (НДС) в федеральный бюджет при продаже согласно прогнозному плану (программе) приватизации муниципального имущества ЗАТО Северск физическому лицу.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Срок реализации подпрограммы 1 - 2015 - 2020 годы.</w:t>
      </w:r>
    </w:p>
    <w:p w:rsid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Сведения о составе и значениях целевых показателей (индикаторов) результативности подпрограммы 1 представлены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 в таблице 1.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1905" w:h="16838"/>
          <w:pgMar w:top="1134" w:right="850" w:bottom="1134" w:left="1701" w:header="0" w:footer="0" w:gutter="0"/>
          <w:cols w:space="720"/>
        </w:sectPr>
      </w:pPr>
    </w:p>
    <w:p w:rsidR="00777C46" w:rsidRPr="00E21E4F" w:rsidRDefault="00777C46" w:rsidP="00777C46">
      <w:pPr>
        <w:pStyle w:val="ConsPlusNormal"/>
        <w:jc w:val="center"/>
        <w:outlineLvl w:val="3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Сведения о составе и значениях целевых показателей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(индикаторов) результативности подпрограммы 1 "Признание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прав и регулирование отношений по муниципальной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собственности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Северск, оценка рыночной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стоимости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(в ред. </w:t>
      </w:r>
      <w:hyperlink r:id="rId40" w:history="1">
        <w:r w:rsidRPr="00E21E4F">
          <w:rPr>
            <w:rFonts w:ascii="Times New Roman" w:hAnsi="Times New Roman" w:cs="Times New Roman"/>
            <w:sz w:val="16"/>
            <w:szCs w:val="16"/>
          </w:rPr>
          <w:t>постановления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</w:t>
      </w:r>
    </w:p>
    <w:p w:rsidR="00777C46" w:rsidRPr="00E21E4F" w:rsidRDefault="00777C46" w:rsidP="00777C46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от 07.08.2017 N 1428)</w:t>
      </w:r>
    </w:p>
    <w:p w:rsidR="00777C46" w:rsidRPr="00E21E4F" w:rsidRDefault="00777C46" w:rsidP="00777C4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777C46" w:rsidRPr="00E21E4F" w:rsidRDefault="00777C46" w:rsidP="00E21E4F">
      <w:pPr>
        <w:pStyle w:val="ConsPlusNormal"/>
        <w:ind w:right="111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Таблица 1</w:t>
      </w:r>
    </w:p>
    <w:p w:rsidR="00777C46" w:rsidRPr="00E21E4F" w:rsidRDefault="00777C46" w:rsidP="00777C4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34"/>
        <w:gridCol w:w="813"/>
        <w:gridCol w:w="537"/>
        <w:gridCol w:w="461"/>
        <w:gridCol w:w="546"/>
        <w:gridCol w:w="483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6"/>
        <w:gridCol w:w="783"/>
        <w:gridCol w:w="879"/>
        <w:gridCol w:w="1238"/>
      </w:tblGrid>
      <w:tr w:rsidR="00E21E4F" w:rsidRPr="00E21E4F" w:rsidTr="00E21E4F">
        <w:tc>
          <w:tcPr>
            <w:tcW w:w="80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279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целевого показателя (индикатора)</w:t>
            </w:r>
          </w:p>
        </w:tc>
        <w:tc>
          <w:tcPr>
            <w:tcW w:w="184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3460" w:type="pct"/>
            <w:gridSpan w:val="14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целевых показателей</w:t>
            </w:r>
          </w:p>
        </w:tc>
        <w:tc>
          <w:tcPr>
            <w:tcW w:w="269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Периодичность сбора данных</w:t>
            </w:r>
          </w:p>
        </w:tc>
        <w:tc>
          <w:tcPr>
            <w:tcW w:w="302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Метод сбора информации</w:t>
            </w:r>
          </w:p>
        </w:tc>
        <w:tc>
          <w:tcPr>
            <w:tcW w:w="426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за сбор данных по показателю</w:t>
            </w:r>
          </w:p>
        </w:tc>
      </w:tr>
      <w:tr w:rsidR="00E21E4F" w:rsidRPr="00E21E4F" w:rsidTr="00E21E4F">
        <w:tc>
          <w:tcPr>
            <w:tcW w:w="80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2013 год</w:t>
            </w:r>
          </w:p>
        </w:tc>
        <w:tc>
          <w:tcPr>
            <w:tcW w:w="187" w:type="pct"/>
            <w:vMerge w:val="restar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434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536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36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536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536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538" w:type="pct"/>
            <w:gridSpan w:val="2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269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80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9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7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9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pct"/>
            <w:vMerge/>
          </w:tcPr>
          <w:p w:rsidR="00777C46" w:rsidRPr="00E21E4F" w:rsidRDefault="00777C46" w:rsidP="00777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8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79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7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69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302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2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E21E4F" w:rsidRPr="00E21E4F" w:rsidTr="00E21E4F">
        <w:tc>
          <w:tcPr>
            <w:tcW w:w="5000" w:type="pct"/>
            <w:gridSpan w:val="20"/>
          </w:tcPr>
          <w:p w:rsidR="00777C46" w:rsidRPr="00E21E4F" w:rsidRDefault="00777C46" w:rsidP="00777C46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I. Целевые показатели подпрограммы 1 "Признание прав и регулирование отношений по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собственности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Северск, оценка рыночной стоимости имущества ЗАТО Северск"</w:t>
            </w:r>
          </w:p>
        </w:tc>
      </w:tr>
      <w:tr w:rsidR="00E21E4F" w:rsidRPr="00E21E4F" w:rsidTr="00E21E4F">
        <w:tc>
          <w:tcPr>
            <w:tcW w:w="8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27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Доля объектов недвижимости, прошедших государственную регистрацию права собственности, от общего количества объектов недвижимости, числящихся в Реестре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на конец года</w:t>
            </w:r>
          </w:p>
        </w:tc>
        <w:tc>
          <w:tcPr>
            <w:tcW w:w="1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15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53,4</w:t>
            </w:r>
          </w:p>
        </w:tc>
        <w:tc>
          <w:tcPr>
            <w:tcW w:w="18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60,3</w:t>
            </w:r>
          </w:p>
        </w:tc>
        <w:tc>
          <w:tcPr>
            <w:tcW w:w="16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65,2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65,2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70,1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70,1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75,0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75,0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79,9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79,9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84,8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84,8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89,7</w:t>
            </w:r>
          </w:p>
        </w:tc>
        <w:tc>
          <w:tcPr>
            <w:tcW w:w="27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84,8</w:t>
            </w:r>
          </w:p>
        </w:tc>
        <w:tc>
          <w:tcPr>
            <w:tcW w:w="26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Ежегодно</w:t>
            </w:r>
          </w:p>
        </w:tc>
        <w:tc>
          <w:tcPr>
            <w:tcW w:w="30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Данные о государственной регистрации из Рос</w:t>
            </w:r>
            <w:r w:rsidR="00E21E4F"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реестра</w:t>
            </w:r>
          </w:p>
        </w:tc>
        <w:tc>
          <w:tcPr>
            <w:tcW w:w="42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5000" w:type="pct"/>
            <w:gridSpan w:val="20"/>
          </w:tcPr>
          <w:p w:rsidR="00777C46" w:rsidRPr="00E21E4F" w:rsidRDefault="00777C46" w:rsidP="00777C46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II. Целевые показатели задачи 1 "Организация учета объектов недвижимого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в Реестре муниципального имущества ЗАТО Северск"</w:t>
            </w:r>
          </w:p>
        </w:tc>
      </w:tr>
      <w:tr w:rsidR="00E21E4F" w:rsidRPr="00E21E4F" w:rsidTr="00E21E4F">
        <w:tc>
          <w:tcPr>
            <w:tcW w:w="8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27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объектов недвижимого имущества, прошедших техническую инвентаризацию, поставленных на государственный кадастровый учет, прошедших государственную регистрацию права собственности на конец года</w:t>
            </w:r>
          </w:p>
        </w:tc>
        <w:tc>
          <w:tcPr>
            <w:tcW w:w="1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15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268</w:t>
            </w:r>
          </w:p>
        </w:tc>
        <w:tc>
          <w:tcPr>
            <w:tcW w:w="18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422</w:t>
            </w:r>
          </w:p>
        </w:tc>
        <w:tc>
          <w:tcPr>
            <w:tcW w:w="16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268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268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7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</w:p>
        </w:tc>
        <w:tc>
          <w:tcPr>
            <w:tcW w:w="30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Данные о государственной регистрации из Рос</w:t>
            </w:r>
            <w:r w:rsidR="006B1A35"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реестра</w:t>
            </w:r>
          </w:p>
        </w:tc>
        <w:tc>
          <w:tcPr>
            <w:tcW w:w="42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8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2.2</w:t>
            </w:r>
          </w:p>
        </w:tc>
        <w:tc>
          <w:tcPr>
            <w:tcW w:w="27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объектов недвижимого и движимого имущества, по которым проведена оценка рыночной стоимости</w:t>
            </w:r>
          </w:p>
        </w:tc>
        <w:tc>
          <w:tcPr>
            <w:tcW w:w="1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15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8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6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7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</w:p>
        </w:tc>
        <w:tc>
          <w:tcPr>
            <w:tcW w:w="30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Получение отчета об оценке рыночной стоимости объекта</w:t>
            </w:r>
          </w:p>
        </w:tc>
        <w:tc>
          <w:tcPr>
            <w:tcW w:w="42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5000" w:type="pct"/>
            <w:gridSpan w:val="20"/>
          </w:tcPr>
          <w:p w:rsidR="00777C46" w:rsidRPr="00E21E4F" w:rsidRDefault="00777C46" w:rsidP="00777C46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III. Целевые показатели задачи 2 "Уплата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физическому лицу"</w:t>
            </w:r>
          </w:p>
        </w:tc>
      </w:tr>
      <w:tr w:rsidR="00E21E4F" w:rsidRPr="00E21E4F" w:rsidTr="00E21E4F">
        <w:tc>
          <w:tcPr>
            <w:tcW w:w="8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27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объектов недвижимого и движимого имущества, проданных физическим лицам в соответствии с прогнозным планом (программой) приватизации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1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15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7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По факту сделки купли-продажи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с физическим лицом</w:t>
            </w:r>
          </w:p>
        </w:tc>
        <w:tc>
          <w:tcPr>
            <w:tcW w:w="30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Данные о государственной регистрации перехода права собственности</w:t>
            </w:r>
          </w:p>
        </w:tc>
        <w:tc>
          <w:tcPr>
            <w:tcW w:w="42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8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27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Доходы от приватизации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по сделкам купли-продажи с физическими лицами</w:t>
            </w:r>
          </w:p>
        </w:tc>
        <w:tc>
          <w:tcPr>
            <w:tcW w:w="184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тыс. руб.</w:t>
            </w:r>
          </w:p>
        </w:tc>
        <w:tc>
          <w:tcPr>
            <w:tcW w:w="15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22459</w:t>
            </w:r>
          </w:p>
        </w:tc>
        <w:tc>
          <w:tcPr>
            <w:tcW w:w="187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23898</w:t>
            </w:r>
          </w:p>
        </w:tc>
        <w:tc>
          <w:tcPr>
            <w:tcW w:w="166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41225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41225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13427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13427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10000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6556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10000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6556</w:t>
            </w:r>
          </w:p>
        </w:tc>
        <w:tc>
          <w:tcPr>
            <w:tcW w:w="268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10000</w:t>
            </w:r>
          </w:p>
        </w:tc>
        <w:tc>
          <w:tcPr>
            <w:tcW w:w="270" w:type="pct"/>
          </w:tcPr>
          <w:p w:rsidR="00777C46" w:rsidRPr="00E21E4F" w:rsidRDefault="00777C46" w:rsidP="00777C46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9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По факту сделки купли-продажи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с физическим лицом</w:t>
            </w:r>
          </w:p>
        </w:tc>
        <w:tc>
          <w:tcPr>
            <w:tcW w:w="302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Данные о государственной регистрации перехода права собственности</w:t>
            </w:r>
          </w:p>
        </w:tc>
        <w:tc>
          <w:tcPr>
            <w:tcW w:w="426" w:type="pct"/>
          </w:tcPr>
          <w:p w:rsidR="00777C46" w:rsidRPr="00E21E4F" w:rsidRDefault="00777C46" w:rsidP="00777C46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 w:rsidP="00D01305">
      <w:pPr>
        <w:jc w:val="center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  <w:lang w:val="en-US"/>
        </w:rPr>
        <w:t>III</w:t>
      </w:r>
      <w:r w:rsidRPr="00E21E4F">
        <w:rPr>
          <w:rFonts w:ascii="Times New Roman" w:hAnsi="Times New Roman"/>
          <w:sz w:val="24"/>
          <w:szCs w:val="24"/>
        </w:rPr>
        <w:t xml:space="preserve">. СИСТЕМА МЕРОПРИЯТИЙ ПОДПРОГРАММЫ 1 </w:t>
      </w:r>
    </w:p>
    <w:p w:rsidR="00D01305" w:rsidRPr="00E21E4F" w:rsidRDefault="00D01305" w:rsidP="00D01305">
      <w:pPr>
        <w:jc w:val="center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И ЕЕ РЕСУРСНОЕ ОБЕСПЕЧЕНИЕ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 xml:space="preserve">В рамках подпрограммы 1 планируется реализация ведомственной целевой программы «Организация учета объектов недвижимого и движимого имущества ЗАТО Северск в Реестре муниципального имущества ЗАТО Северск» в 2015-2020 годах и ведомственной целевой программы «Уплата налога на добавленную стоимость (НДС) в федеральный бюджет при продаже согласно прогнозному плану (программе) приватизации муниципального имущества ЗАТО Северск физическому </w:t>
      </w:r>
      <w:proofErr w:type="gramStart"/>
      <w:r w:rsidRPr="00E21E4F">
        <w:rPr>
          <w:rFonts w:ascii="Times New Roman" w:hAnsi="Times New Roman"/>
          <w:sz w:val="24"/>
          <w:szCs w:val="24"/>
        </w:rPr>
        <w:t>лицу»  на</w:t>
      </w:r>
      <w:proofErr w:type="gramEnd"/>
      <w:r w:rsidRPr="00E21E4F">
        <w:rPr>
          <w:rFonts w:ascii="Times New Roman" w:hAnsi="Times New Roman"/>
          <w:sz w:val="24"/>
          <w:szCs w:val="24"/>
        </w:rPr>
        <w:t xml:space="preserve"> 2016-2020 годы (этапы не предусмотрены).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 xml:space="preserve">Объем требуемого финансирования подпрограммы 1 составляет 32 770,70 тыс. руб. за счет средств местного бюджета, в том </w:t>
      </w:r>
      <w:proofErr w:type="gramStart"/>
      <w:r w:rsidRPr="00E21E4F">
        <w:rPr>
          <w:rFonts w:ascii="Times New Roman" w:hAnsi="Times New Roman"/>
          <w:sz w:val="24"/>
          <w:szCs w:val="24"/>
        </w:rPr>
        <w:t>числе  по</w:t>
      </w:r>
      <w:proofErr w:type="gramEnd"/>
      <w:r w:rsidRPr="00E21E4F">
        <w:rPr>
          <w:rFonts w:ascii="Times New Roman" w:hAnsi="Times New Roman"/>
          <w:sz w:val="24"/>
          <w:szCs w:val="24"/>
        </w:rPr>
        <w:t xml:space="preserve"> годам реализации подпрограммы 1: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2015 год – 8 243,18 тыс. руб.;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2016 год – 6 638,63 тыс. руб.;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2017 год – 3 657,59 тыс. руб.;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2018 год – 4 743,50 тыс. руб.;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2019 год – 4 743,90 тыс. руб.;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2020 год – 4 743,90 тыс. руб.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21E4F">
        <w:rPr>
          <w:rFonts w:ascii="Times New Roman" w:hAnsi="Times New Roman"/>
          <w:sz w:val="24"/>
          <w:szCs w:val="24"/>
        </w:rPr>
        <w:t>Софинансирование</w:t>
      </w:r>
      <w:proofErr w:type="spellEnd"/>
      <w:r w:rsidRPr="00E21E4F">
        <w:rPr>
          <w:rFonts w:ascii="Times New Roman" w:hAnsi="Times New Roman"/>
          <w:sz w:val="24"/>
          <w:szCs w:val="24"/>
        </w:rPr>
        <w:t xml:space="preserve"> подпрограммы 1 из федерального бюджета, областного бюджета и внебюджетных источников не предусматривается.</w:t>
      </w:r>
    </w:p>
    <w:p w:rsidR="00D01305" w:rsidRPr="00E21E4F" w:rsidRDefault="00D01305" w:rsidP="00D0130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Перечень ведомственных целевых программ и ресурсное обеспечение подпрограммы 1 представлены в таблице 2.</w:t>
      </w:r>
    </w:p>
    <w:p w:rsidR="001C495D" w:rsidRPr="00E21E4F" w:rsidRDefault="001C495D" w:rsidP="00D01305">
      <w:pPr>
        <w:jc w:val="center"/>
        <w:rPr>
          <w:rFonts w:ascii="Times New Roman" w:hAnsi="Times New Roman"/>
          <w:sz w:val="24"/>
          <w:szCs w:val="24"/>
        </w:rPr>
      </w:pPr>
    </w:p>
    <w:p w:rsidR="001C495D" w:rsidRPr="00E21E4F" w:rsidRDefault="001C495D" w:rsidP="00D01305">
      <w:pPr>
        <w:jc w:val="center"/>
        <w:rPr>
          <w:rFonts w:ascii="Times New Roman" w:hAnsi="Times New Roman"/>
          <w:sz w:val="24"/>
          <w:szCs w:val="24"/>
        </w:rPr>
      </w:pPr>
    </w:p>
    <w:p w:rsidR="001C495D" w:rsidRPr="00E21E4F" w:rsidRDefault="001C495D" w:rsidP="00D01305">
      <w:pPr>
        <w:jc w:val="center"/>
        <w:rPr>
          <w:rFonts w:ascii="Times New Roman" w:hAnsi="Times New Roman"/>
          <w:sz w:val="24"/>
          <w:szCs w:val="24"/>
        </w:rPr>
      </w:pPr>
    </w:p>
    <w:p w:rsidR="001C495D" w:rsidRPr="00E21E4F" w:rsidRDefault="001C495D" w:rsidP="00D01305">
      <w:pPr>
        <w:jc w:val="center"/>
        <w:rPr>
          <w:rFonts w:ascii="Times New Roman" w:hAnsi="Times New Roman"/>
          <w:sz w:val="24"/>
          <w:szCs w:val="24"/>
        </w:rPr>
      </w:pPr>
    </w:p>
    <w:p w:rsidR="001C495D" w:rsidRPr="00E21E4F" w:rsidRDefault="001C495D" w:rsidP="00D01305">
      <w:pPr>
        <w:jc w:val="center"/>
        <w:rPr>
          <w:rFonts w:ascii="Times New Roman" w:hAnsi="Times New Roman"/>
          <w:sz w:val="24"/>
          <w:szCs w:val="24"/>
        </w:rPr>
      </w:pPr>
    </w:p>
    <w:p w:rsidR="001C495D" w:rsidRPr="00E21E4F" w:rsidRDefault="001C495D" w:rsidP="00D01305">
      <w:pPr>
        <w:jc w:val="center"/>
        <w:rPr>
          <w:rFonts w:ascii="Times New Roman" w:hAnsi="Times New Roman"/>
          <w:sz w:val="24"/>
          <w:szCs w:val="24"/>
        </w:rPr>
      </w:pPr>
    </w:p>
    <w:p w:rsidR="00D01305" w:rsidRPr="00E21E4F" w:rsidRDefault="00D01305" w:rsidP="00D01305">
      <w:pPr>
        <w:jc w:val="center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ПЕРЕЧЕНЬ</w:t>
      </w:r>
      <w:r w:rsidRPr="00E21E4F">
        <w:rPr>
          <w:rFonts w:ascii="Times New Roman" w:hAnsi="Times New Roman"/>
          <w:sz w:val="24"/>
          <w:szCs w:val="24"/>
        </w:rPr>
        <w:br/>
        <w:t xml:space="preserve">ведомственных целевых программ, основных мероприятий </w:t>
      </w:r>
      <w:r w:rsidRPr="00E21E4F">
        <w:rPr>
          <w:rFonts w:ascii="Times New Roman" w:hAnsi="Times New Roman"/>
          <w:sz w:val="24"/>
          <w:szCs w:val="24"/>
        </w:rPr>
        <w:br/>
        <w:t>и ресурсное обеспечение подпрограммы 1 «</w:t>
      </w:r>
      <w:r w:rsidRPr="00E21E4F">
        <w:rPr>
          <w:rFonts w:ascii="Times New Roman" w:hAnsi="Times New Roman"/>
          <w:bCs/>
          <w:sz w:val="24"/>
          <w:szCs w:val="24"/>
        </w:rPr>
        <w:t xml:space="preserve">Признание прав и регулирование отношений по муниципальной </w:t>
      </w:r>
      <w:proofErr w:type="gramStart"/>
      <w:r w:rsidRPr="00E21E4F">
        <w:rPr>
          <w:rFonts w:ascii="Times New Roman" w:hAnsi="Times New Roman"/>
          <w:bCs/>
          <w:sz w:val="24"/>
          <w:szCs w:val="24"/>
        </w:rPr>
        <w:t>собственности</w:t>
      </w:r>
      <w:proofErr w:type="gramEnd"/>
      <w:r w:rsidRPr="00E21E4F">
        <w:rPr>
          <w:rFonts w:ascii="Times New Roman" w:hAnsi="Times New Roman"/>
          <w:bCs/>
          <w:sz w:val="24"/>
          <w:szCs w:val="24"/>
        </w:rPr>
        <w:t xml:space="preserve"> </w:t>
      </w:r>
      <w:r w:rsidRPr="00E21E4F">
        <w:rPr>
          <w:rFonts w:ascii="Times New Roman" w:hAnsi="Times New Roman"/>
          <w:sz w:val="24"/>
          <w:szCs w:val="24"/>
        </w:rPr>
        <w:t xml:space="preserve">ЗАТО Северск, оценка рыночной стоимости имущества ЗАТО Северск» </w:t>
      </w:r>
    </w:p>
    <w:p w:rsidR="00D01305" w:rsidRPr="00E21E4F" w:rsidRDefault="00D01305" w:rsidP="00D01305">
      <w:pPr>
        <w:jc w:val="right"/>
        <w:rPr>
          <w:rFonts w:ascii="Times New Roman" w:hAnsi="Times New Roman"/>
          <w:sz w:val="24"/>
          <w:szCs w:val="24"/>
        </w:rPr>
      </w:pPr>
      <w:r w:rsidRPr="00E21E4F">
        <w:rPr>
          <w:rFonts w:ascii="Times New Roman" w:hAnsi="Times New Roman"/>
          <w:sz w:val="24"/>
          <w:szCs w:val="24"/>
        </w:rPr>
        <w:t>Таблица 2</w:t>
      </w:r>
    </w:p>
    <w:tbl>
      <w:tblPr>
        <w:tblW w:w="158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965"/>
        <w:gridCol w:w="12"/>
        <w:gridCol w:w="888"/>
        <w:gridCol w:w="1083"/>
        <w:gridCol w:w="1082"/>
        <w:gridCol w:w="902"/>
        <w:gridCol w:w="905"/>
        <w:gridCol w:w="46"/>
        <w:gridCol w:w="1037"/>
        <w:gridCol w:w="1080"/>
        <w:gridCol w:w="907"/>
        <w:gridCol w:w="1076"/>
        <w:gridCol w:w="2160"/>
        <w:gridCol w:w="1080"/>
        <w:gridCol w:w="1080"/>
      </w:tblGrid>
      <w:tr w:rsidR="00D01305" w:rsidRPr="00E21E4F" w:rsidTr="003903ED">
        <w:trPr>
          <w:trHeight w:val="265"/>
        </w:trPr>
        <w:tc>
          <w:tcPr>
            <w:tcW w:w="5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№ п/п</w:t>
            </w:r>
          </w:p>
        </w:tc>
        <w:tc>
          <w:tcPr>
            <w:tcW w:w="1977" w:type="dxa"/>
            <w:gridSpan w:val="2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Наименования задачи подпрограммы, ВЦП (основного мероприятия) муниципальной программы</w:t>
            </w:r>
          </w:p>
        </w:tc>
        <w:tc>
          <w:tcPr>
            <w:tcW w:w="888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Срок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реали-зации</w:t>
            </w:r>
            <w:proofErr w:type="spellEnd"/>
            <w:proofErr w:type="gramEnd"/>
          </w:p>
        </w:tc>
        <w:tc>
          <w:tcPr>
            <w:tcW w:w="2165" w:type="dxa"/>
            <w:gridSpan w:val="2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Объем финансирования (тыс. руб.)</w:t>
            </w:r>
          </w:p>
        </w:tc>
        <w:tc>
          <w:tcPr>
            <w:tcW w:w="4877" w:type="dxa"/>
            <w:gridSpan w:val="6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В том числе за счет средств</w:t>
            </w:r>
          </w:p>
        </w:tc>
        <w:tc>
          <w:tcPr>
            <w:tcW w:w="1076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Участник/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участник 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меро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-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приятия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Показатели конечного результата ВЦП (основного мероприятия), показатели непосредственного результата мероприятий, входящих в состав основного мероприятия, по годам реализации</w:t>
            </w:r>
          </w:p>
        </w:tc>
      </w:tr>
      <w:tr w:rsidR="00D01305" w:rsidRPr="00E21E4F" w:rsidTr="003903ED">
        <w:trPr>
          <w:trHeight w:val="577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8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5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феде-раль-ного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бюдже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-та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(по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согла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-сова-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нию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05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област-ного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бюд-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жета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 (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по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согла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-сова-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нию</w:t>
            </w:r>
            <w:proofErr w:type="spellEnd"/>
          </w:p>
        </w:tc>
        <w:tc>
          <w:tcPr>
            <w:tcW w:w="2163" w:type="dxa"/>
            <w:gridSpan w:val="3"/>
            <w:vMerge w:val="restart"/>
            <w:shd w:val="clear" w:color="auto" w:fill="auto"/>
            <w:vAlign w:val="center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местного бюджета</w:t>
            </w:r>
          </w:p>
        </w:tc>
        <w:tc>
          <w:tcPr>
            <w:tcW w:w="90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вне-бюджет-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ных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источ-ников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(по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согла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-сова-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нию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076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20" w:type="dxa"/>
            <w:gridSpan w:val="3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8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5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3" w:type="dxa"/>
            <w:gridSpan w:val="3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76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0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наименование и единица измерения</w:t>
            </w:r>
          </w:p>
        </w:tc>
        <w:tc>
          <w:tcPr>
            <w:tcW w:w="2160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значения по годам реализации</w:t>
            </w:r>
          </w:p>
        </w:tc>
      </w:tr>
      <w:tr w:rsidR="00D01305" w:rsidRPr="00E21E4F" w:rsidTr="003903ED">
        <w:trPr>
          <w:trHeight w:val="1122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88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потреб-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ность</w:t>
            </w:r>
            <w:proofErr w:type="spellEnd"/>
            <w:proofErr w:type="gramEnd"/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утверж-дено</w:t>
            </w:r>
            <w:proofErr w:type="spellEnd"/>
            <w:proofErr w:type="gramEnd"/>
          </w:p>
        </w:tc>
        <w:tc>
          <w:tcPr>
            <w:tcW w:w="902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3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потреб-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ность</w:t>
            </w:r>
            <w:proofErr w:type="spellEnd"/>
            <w:proofErr w:type="gramEnd"/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утверж-дено</w:t>
            </w:r>
            <w:proofErr w:type="spellEnd"/>
            <w:proofErr w:type="gramEnd"/>
          </w:p>
        </w:tc>
        <w:tc>
          <w:tcPr>
            <w:tcW w:w="90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76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требуе-мого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финанси-рования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утверж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-денного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финанси-рования</w:t>
            </w:r>
            <w:proofErr w:type="spellEnd"/>
          </w:p>
        </w:tc>
      </w:tr>
      <w:tr w:rsidR="00D01305" w:rsidRPr="00E21E4F" w:rsidTr="003903ED"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977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88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05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83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</w:tr>
      <w:tr w:rsidR="00D01305" w:rsidRPr="00E21E4F" w:rsidTr="003903ED">
        <w:trPr>
          <w:trHeight w:val="223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1.</w:t>
            </w:r>
          </w:p>
        </w:tc>
        <w:tc>
          <w:tcPr>
            <w:tcW w:w="15303" w:type="dxa"/>
            <w:gridSpan w:val="15"/>
            <w:tcBorders>
              <w:right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Задача 1. Организация учета объектов недвижимого и движимого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в Реестре муниципального имущества ЗАТО Северск</w:t>
            </w:r>
          </w:p>
        </w:tc>
      </w:tr>
      <w:tr w:rsidR="00D01305" w:rsidRPr="00E21E4F" w:rsidTr="003903ED">
        <w:trPr>
          <w:cantSplit/>
          <w:trHeight w:val="1741"/>
        </w:trPr>
        <w:tc>
          <w:tcPr>
            <w:tcW w:w="5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ВЦП «Организация учета объектов недвижимого и движимого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в Реестре муниципального имущества ЗАТО Северск» 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.: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22130,58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18279,13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22130,58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18279,13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имущест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</w:tr>
      <w:tr w:rsidR="00D01305" w:rsidRPr="00E21E4F" w:rsidTr="003903ED">
        <w:trPr>
          <w:cantSplit/>
          <w:trHeight w:val="1646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2015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имущест-ва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, прошедших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техни-ческую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инвентаризацию, поставленных на государственный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кадаст-ровый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учет, прошедших государственную регистрацию права собственности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Количество объектов,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по которым проведена оценка рыночной стоимости (шт.)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268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42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268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42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cantSplit/>
          <w:trHeight w:val="174"/>
        </w:trPr>
        <w:tc>
          <w:tcPr>
            <w:tcW w:w="53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0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</w:tr>
      <w:tr w:rsidR="00D01305" w:rsidRPr="00E21E4F" w:rsidTr="003903ED">
        <w:trPr>
          <w:cantSplit/>
          <w:trHeight w:val="1368"/>
        </w:trPr>
        <w:tc>
          <w:tcPr>
            <w:tcW w:w="5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2016 год</w:t>
            </w:r>
          </w:p>
        </w:tc>
        <w:tc>
          <w:tcPr>
            <w:tcW w:w="1083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350,10</w:t>
            </w:r>
          </w:p>
        </w:tc>
        <w:tc>
          <w:tcPr>
            <w:tcW w:w="1082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 350,10</w:t>
            </w:r>
          </w:p>
        </w:tc>
        <w:tc>
          <w:tcPr>
            <w:tcW w:w="902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350,10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 350,10</w:t>
            </w:r>
          </w:p>
        </w:tc>
        <w:tc>
          <w:tcPr>
            <w:tcW w:w="90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имущест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имущес-тва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, прошедших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техни-ческую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инвентаризацию, поставленных на государственный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кадаст-ровый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учет, прошедших государственную регистрацию права собственности (шт.)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</w:tr>
      <w:tr w:rsidR="00D01305" w:rsidRPr="00E21E4F" w:rsidTr="003903ED">
        <w:trPr>
          <w:cantSplit/>
          <w:trHeight w:val="695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3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2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1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76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Количество объектов,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по которым проведена оценка рыночной стоимости (шт.)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</w:tr>
      <w:tr w:rsidR="00D01305" w:rsidRPr="00E21E4F" w:rsidTr="003903ED">
        <w:trPr>
          <w:trHeight w:val="1514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  <w:u w:val="single"/>
              </w:rPr>
            </w:pPr>
          </w:p>
        </w:tc>
        <w:tc>
          <w:tcPr>
            <w:tcW w:w="900" w:type="dxa"/>
            <w:gridSpan w:val="2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2017 год</w:t>
            </w:r>
          </w:p>
        </w:tc>
        <w:tc>
          <w:tcPr>
            <w:tcW w:w="1083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2306,00</w:t>
            </w:r>
          </w:p>
        </w:tc>
        <w:tc>
          <w:tcPr>
            <w:tcW w:w="1082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2306,00</w:t>
            </w:r>
          </w:p>
        </w:tc>
        <w:tc>
          <w:tcPr>
            <w:tcW w:w="902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2306,00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2306,00</w:t>
            </w:r>
          </w:p>
        </w:tc>
        <w:tc>
          <w:tcPr>
            <w:tcW w:w="90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имуще-ственных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имущест-ва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, прошедших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техни-ческую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инвентаризацию, поставленных на государственный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кадаст-ровый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учет, прошедших государственную регистрацию права собственности (шт.)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</w:tr>
      <w:tr w:rsidR="00D01305" w:rsidRPr="00E21E4F" w:rsidTr="003903ED">
        <w:trPr>
          <w:trHeight w:val="826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  <w:u w:val="single"/>
              </w:rPr>
            </w:pPr>
          </w:p>
        </w:tc>
        <w:tc>
          <w:tcPr>
            <w:tcW w:w="900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83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2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51" w:type="dxa"/>
            <w:gridSpan w:val="2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76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Количество объектов,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по которым проведена оценка рыночной стоимости (шт.)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trHeight w:val="1894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  <w:u w:val="single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2018 год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3743,50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2459,95</w:t>
            </w:r>
          </w:p>
        </w:tc>
        <w:tc>
          <w:tcPr>
            <w:tcW w:w="90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3743,50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2459,95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имуще-ственных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FFFFFF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имущест-ва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, прошедших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техни-ческую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инвентаризацию, поставленных на государственный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кадаст-ровый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учет, прошедших государственную регистрацию права собственности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Количество объектов,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по которым проведена оценка рыночной стоимости (шт.)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136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91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trHeight w:val="213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965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0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</w:tr>
      <w:tr w:rsidR="00D01305" w:rsidRPr="00E21E4F" w:rsidTr="003903ED">
        <w:trPr>
          <w:trHeight w:val="465"/>
        </w:trPr>
        <w:tc>
          <w:tcPr>
            <w:tcW w:w="5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  <w:u w:val="single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2019 год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3743,90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2459,95</w:t>
            </w:r>
          </w:p>
        </w:tc>
        <w:tc>
          <w:tcPr>
            <w:tcW w:w="90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3743,90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2459,95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имуще-ственных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имущест-ва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, прошедших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техни-ческую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инвентаризацию, поставленных на государственный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кадаст-ровый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учет, прошедших государственную регистрацию права собственности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Количество объектов,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по которым проведена оценка рыночной стоимости (шт.)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136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91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trHeight w:val="2968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  <w:u w:val="single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2020 год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3743,90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2459,95</w:t>
            </w:r>
          </w:p>
        </w:tc>
        <w:tc>
          <w:tcPr>
            <w:tcW w:w="902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3743,90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2459,95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имуще-ственных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</w:t>
            </w: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имущест-ва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, прошедших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техни-ческую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инвентаризацию, поставленных на государственный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кадаст-ровый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учет, прошедших государственную регистрацию права собственности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Количество объектов,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по которым проведена оценка рыночной стоимости (шт.)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136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91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</w:tr>
      <w:tr w:rsidR="00D01305" w:rsidRPr="00E21E4F" w:rsidTr="003903ED">
        <w:trPr>
          <w:cantSplit/>
          <w:trHeight w:val="308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15303" w:type="dxa"/>
            <w:gridSpan w:val="15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Задача 2.Уплата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физическому лицу</w:t>
            </w:r>
          </w:p>
        </w:tc>
      </w:tr>
      <w:tr w:rsidR="00D01305" w:rsidRPr="00E21E4F" w:rsidTr="003903ED">
        <w:trPr>
          <w:cantSplit/>
          <w:trHeight w:val="2149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shd w:val="clear" w:color="auto" w:fill="auto"/>
          </w:tcPr>
          <w:p w:rsidR="00D01305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ВЦП «Уплата налога на добавленную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стои-мость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(НДС) в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феде-ральный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бюджет при продаже согласно прогнозному плану (программе)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привати-зации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муниципально-го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имущества ЗАТО Северск физическому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лицу»  на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2016-2020 годы</w:t>
            </w:r>
          </w:p>
          <w:p w:rsidR="00E21E4F" w:rsidRPr="00E21E4F" w:rsidRDefault="00E21E4F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т.ч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>.: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10640,12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7956,59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10640,12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7956,59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Управ-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имуще-ственных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</w:tr>
      <w:tr w:rsidR="00D01305" w:rsidRPr="00E21E4F" w:rsidTr="003903ED">
        <w:trPr>
          <w:cantSplit/>
          <w:trHeight w:val="176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965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51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</w:tr>
      <w:tr w:rsidR="00D01305" w:rsidRPr="00E21E4F" w:rsidTr="003903ED">
        <w:trPr>
          <w:cantSplit/>
          <w:trHeight w:val="3960"/>
        </w:trPr>
        <w:tc>
          <w:tcPr>
            <w:tcW w:w="5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2016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6288,53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6288,53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6288,53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6288,53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Управле-ние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имущест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ЗАТО Северск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и движимого имущества, проданных физическим лицам в соответствии с прогнозным планом (программой) приватизации муниципального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Доходы от приватизации муниципального имущества ЗАТО Северск по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сделкам  купли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>-продажи с физическими лицами (тыс. руб.)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41225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41225</w:t>
            </w:r>
          </w:p>
        </w:tc>
      </w:tr>
      <w:tr w:rsidR="00D01305" w:rsidRPr="00E21E4F" w:rsidTr="003903ED">
        <w:trPr>
          <w:cantSplit/>
          <w:trHeight w:val="525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2017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1351,59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1351,59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gridSpan w:val="2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1351,59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1351,59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Управле-ние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имущест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ЗАТО Северск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и движимого имущества, проданных физическим лицам в соответствии с прогнозным планом (программой) приватизации муниципального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Доходы от приватизации муниципального имущества ЗАТО Северск по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сделкам  купли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>-продажи с физическими лицами (тыс. руб.)</w:t>
            </w:r>
          </w:p>
          <w:p w:rsidR="001C495D" w:rsidRPr="00E21E4F" w:rsidRDefault="001C495D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1C495D" w:rsidRPr="00E21E4F" w:rsidRDefault="001C495D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18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10905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18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10905</w:t>
            </w:r>
          </w:p>
        </w:tc>
      </w:tr>
    </w:tbl>
    <w:p w:rsidR="00D01305" w:rsidRPr="00E21E4F" w:rsidRDefault="00D01305" w:rsidP="00D01305"/>
    <w:tbl>
      <w:tblPr>
        <w:tblW w:w="158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965"/>
        <w:gridCol w:w="900"/>
        <w:gridCol w:w="1083"/>
        <w:gridCol w:w="1082"/>
        <w:gridCol w:w="902"/>
        <w:gridCol w:w="951"/>
        <w:gridCol w:w="1037"/>
        <w:gridCol w:w="1080"/>
        <w:gridCol w:w="907"/>
        <w:gridCol w:w="1076"/>
        <w:gridCol w:w="2160"/>
        <w:gridCol w:w="1080"/>
        <w:gridCol w:w="1080"/>
      </w:tblGrid>
      <w:tr w:rsidR="00D01305" w:rsidRPr="00E21E4F" w:rsidTr="003903ED">
        <w:trPr>
          <w:cantSplit/>
          <w:trHeight w:val="148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965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</w:tr>
      <w:tr w:rsidR="00D01305" w:rsidRPr="00E21E4F" w:rsidTr="003903ED">
        <w:trPr>
          <w:cantSplit/>
          <w:trHeight w:val="3988"/>
        </w:trPr>
        <w:tc>
          <w:tcPr>
            <w:tcW w:w="5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2018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1000,00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105,49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1000,00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105,49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Управле-ние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имущест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ЗАТО Северск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и движимого имущества, проданных физическим лицам в соответствии с прогнозным планом (программой) приватизации муниципального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Доходы от приватизации муниципального имущества ЗАТО Северск по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сделкам  купли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>-продажи с физическими лицами (тыс. руб.)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6556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692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cantSplit/>
          <w:trHeight w:val="360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2019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1000,00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105,49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1000,00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105,49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Управле-ние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имущест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ЗАТО Северск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и движимого имущества, проданных физическим лицам в соответствии с прогнозным планом (программой) приватизации муниципального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Доходы от приватизации муниципального имущества ЗАТО Северск по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сделкам  купли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-продажи с физическими лицами (тыс. руб.) </w:t>
            </w:r>
          </w:p>
          <w:p w:rsidR="001C495D" w:rsidRPr="00E21E4F" w:rsidRDefault="001C495D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6556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692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D01305" w:rsidRPr="00E21E4F" w:rsidRDefault="00D01305" w:rsidP="00D01305"/>
    <w:tbl>
      <w:tblPr>
        <w:tblW w:w="158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1965"/>
        <w:gridCol w:w="900"/>
        <w:gridCol w:w="1083"/>
        <w:gridCol w:w="1082"/>
        <w:gridCol w:w="902"/>
        <w:gridCol w:w="951"/>
        <w:gridCol w:w="1037"/>
        <w:gridCol w:w="1080"/>
        <w:gridCol w:w="907"/>
        <w:gridCol w:w="1076"/>
        <w:gridCol w:w="2160"/>
        <w:gridCol w:w="1080"/>
        <w:gridCol w:w="1080"/>
      </w:tblGrid>
      <w:tr w:rsidR="00D01305" w:rsidRPr="00E21E4F" w:rsidTr="003903ED">
        <w:trPr>
          <w:cantSplit/>
          <w:trHeight w:val="157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965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</w:tr>
      <w:tr w:rsidR="00D01305" w:rsidRPr="00E21E4F" w:rsidTr="003903ED">
        <w:trPr>
          <w:cantSplit/>
          <w:trHeight w:val="3978"/>
        </w:trPr>
        <w:tc>
          <w:tcPr>
            <w:tcW w:w="5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2020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1000,00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105,49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1000,00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105,49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Управле-ние</w:t>
            </w:r>
            <w:proofErr w:type="spellEnd"/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имущест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отноше-ний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</w:rPr>
              <w:t>Адми-нистрации</w:t>
            </w:r>
            <w:proofErr w:type="spellEnd"/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ЗАТО Северск</w:t>
            </w:r>
          </w:p>
        </w:tc>
        <w:tc>
          <w:tcPr>
            <w:tcW w:w="216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Количество объектов недвижимого и движимого имущества, проданных физическим лицам в соответствии с прогнозным планом (программой) приватизации муниципального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имущества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 xml:space="preserve"> ЗАТО Северск (шт.)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Доходы от приватизации муниципального имущества ЗАТО Северск по </w:t>
            </w:r>
            <w:proofErr w:type="gramStart"/>
            <w:r w:rsidRPr="00E21E4F">
              <w:rPr>
                <w:rFonts w:ascii="Times New Roman" w:hAnsi="Times New Roman"/>
                <w:sz w:val="18"/>
                <w:szCs w:val="18"/>
              </w:rPr>
              <w:t>сделкам  купли</w:t>
            </w:r>
            <w:proofErr w:type="gramEnd"/>
            <w:r w:rsidRPr="00E21E4F">
              <w:rPr>
                <w:rFonts w:ascii="Times New Roman" w:hAnsi="Times New Roman"/>
                <w:sz w:val="18"/>
                <w:szCs w:val="18"/>
              </w:rPr>
              <w:t>-продажи с физическими лицами (тыс. руб.)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6556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1</w:t>
            </w: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692</w:t>
            </w:r>
          </w:p>
        </w:tc>
      </w:tr>
      <w:tr w:rsidR="00D01305" w:rsidRPr="00E21E4F" w:rsidTr="003903ED">
        <w:trPr>
          <w:cantSplit/>
          <w:trHeight w:val="308"/>
        </w:trPr>
        <w:tc>
          <w:tcPr>
            <w:tcW w:w="537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  <w:u w:val="single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Итого по подпрограмме 1</w:t>
            </w: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т.ч</w:t>
            </w:r>
            <w:proofErr w:type="spellEnd"/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.: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32770,70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26235,72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32770,70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26235,72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2160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val="en-US"/>
              </w:rPr>
              <w:t>X</w:t>
            </w:r>
          </w:p>
        </w:tc>
      </w:tr>
      <w:tr w:rsidR="00D01305" w:rsidRPr="00E21E4F" w:rsidTr="003903ED">
        <w:trPr>
          <w:cantSplit/>
          <w:trHeight w:val="395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 xml:space="preserve">2015 </w:t>
            </w: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8243,18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216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cantSplit/>
          <w:trHeight w:val="346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2016</w:t>
            </w: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 xml:space="preserve"> год 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6638,63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6638,63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6638,63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6638,63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216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cantSplit/>
          <w:trHeight w:val="346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2017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3657,59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3657,59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3657,59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3657,59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216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cantSplit/>
          <w:trHeight w:val="346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2018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4743,50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2565,44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4743,50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2565,44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216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cantSplit/>
          <w:trHeight w:val="346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2019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4743,90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2565,44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4743,90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2565,44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216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01305" w:rsidRPr="00E21E4F" w:rsidTr="003903ED">
        <w:trPr>
          <w:cantSplit/>
          <w:trHeight w:val="346"/>
        </w:trPr>
        <w:tc>
          <w:tcPr>
            <w:tcW w:w="537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65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center"/>
              <w:outlineLvl w:val="1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E21E4F">
              <w:rPr>
                <w:rFonts w:ascii="Times New Roman" w:hAnsi="Times New Roman"/>
                <w:sz w:val="18"/>
                <w:szCs w:val="18"/>
                <w:lang w:eastAsia="ru-RU"/>
              </w:rPr>
              <w:t>2020 год</w:t>
            </w:r>
          </w:p>
        </w:tc>
        <w:tc>
          <w:tcPr>
            <w:tcW w:w="1083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4743,90</w:t>
            </w:r>
          </w:p>
        </w:tc>
        <w:tc>
          <w:tcPr>
            <w:tcW w:w="108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2565,44</w:t>
            </w:r>
          </w:p>
        </w:tc>
        <w:tc>
          <w:tcPr>
            <w:tcW w:w="902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951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3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4743,90</w:t>
            </w:r>
          </w:p>
        </w:tc>
        <w:tc>
          <w:tcPr>
            <w:tcW w:w="1080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2565,44</w:t>
            </w:r>
          </w:p>
        </w:tc>
        <w:tc>
          <w:tcPr>
            <w:tcW w:w="907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1076" w:type="dxa"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  <w:r w:rsidRPr="00E21E4F">
              <w:rPr>
                <w:rFonts w:ascii="Times New Roman" w:hAnsi="Times New Roman"/>
                <w:sz w:val="18"/>
                <w:szCs w:val="18"/>
              </w:rPr>
              <w:t>0,00</w:t>
            </w:r>
          </w:p>
        </w:tc>
        <w:tc>
          <w:tcPr>
            <w:tcW w:w="216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D01305" w:rsidRPr="00E21E4F" w:rsidRDefault="00D01305" w:rsidP="003903ED">
            <w:pPr>
              <w:widowControl w:val="0"/>
              <w:autoSpaceDE w:val="0"/>
              <w:autoSpaceDN w:val="0"/>
              <w:adjustRightInd w:val="0"/>
              <w:jc w:val="right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D01305" w:rsidRPr="00E21E4F" w:rsidRDefault="00D01305" w:rsidP="00D01305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/>
          <w:sz w:val="18"/>
          <w:szCs w:val="18"/>
        </w:rPr>
      </w:pPr>
    </w:p>
    <w:p w:rsidR="00D01305" w:rsidRPr="00E21E4F" w:rsidRDefault="00D01305" w:rsidP="00D01305">
      <w:pPr>
        <w:widowControl w:val="0"/>
        <w:autoSpaceDE w:val="0"/>
        <w:autoSpaceDN w:val="0"/>
        <w:adjustRightInd w:val="0"/>
        <w:rPr>
          <w:rFonts w:ascii="Times New Roman" w:hAnsi="Times New Roman"/>
          <w:sz w:val="18"/>
          <w:szCs w:val="18"/>
          <w:lang w:val="en-US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01305" w:rsidRPr="00E21E4F" w:rsidRDefault="00D01305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Приложение 2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к муниципальной программе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"Эффективное управление муниципальным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 на 2015 - 2020 годы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bookmarkStart w:id="7" w:name="P2780"/>
      <w:bookmarkEnd w:id="7"/>
      <w:r w:rsidRPr="00E21E4F">
        <w:rPr>
          <w:rFonts w:ascii="Times New Roman" w:hAnsi="Times New Roman" w:cs="Times New Roman"/>
          <w:sz w:val="16"/>
          <w:szCs w:val="16"/>
        </w:rPr>
        <w:t>ПОДПРОГРАММА 2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"УПРАВЛЕНИЕ ЗЕМЕЛЬНЫМИ РЕСУРСАМИ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D81DB9" w:rsidRPr="00E21E4F" w:rsidRDefault="00D81DB9">
      <w:pPr>
        <w:spacing w:after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Паспорт подпрограммы 2 "Управление земельными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ресурсами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146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591"/>
        <w:gridCol w:w="166"/>
        <w:gridCol w:w="1425"/>
        <w:gridCol w:w="142"/>
        <w:gridCol w:w="1449"/>
        <w:gridCol w:w="119"/>
        <w:gridCol w:w="1473"/>
        <w:gridCol w:w="94"/>
        <w:gridCol w:w="1497"/>
        <w:gridCol w:w="71"/>
        <w:gridCol w:w="1520"/>
        <w:gridCol w:w="47"/>
        <w:gridCol w:w="1544"/>
        <w:gridCol w:w="24"/>
        <w:gridCol w:w="1568"/>
      </w:tblGrid>
      <w:tr w:rsidR="00D81DB9" w:rsidRPr="00E21E4F" w:rsidTr="006B1A35">
        <w:tc>
          <w:tcPr>
            <w:tcW w:w="187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подпрограммы 2</w:t>
            </w:r>
          </w:p>
        </w:tc>
        <w:tc>
          <w:tcPr>
            <w:tcW w:w="12730" w:type="dxa"/>
            <w:gridSpan w:val="15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D81DB9" w:rsidRPr="00E21E4F" w:rsidTr="006B1A35">
        <w:tc>
          <w:tcPr>
            <w:tcW w:w="187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Этапы и сроки реализации подпрограммы 2</w:t>
            </w:r>
          </w:p>
        </w:tc>
        <w:tc>
          <w:tcPr>
            <w:tcW w:w="12730" w:type="dxa"/>
            <w:gridSpan w:val="15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2015 - 2020 годы (этапы не предусмотрены)</w:t>
            </w:r>
          </w:p>
        </w:tc>
      </w:tr>
      <w:tr w:rsidR="00D81DB9" w:rsidRPr="00E21E4F" w:rsidTr="006B1A35">
        <w:tc>
          <w:tcPr>
            <w:tcW w:w="187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исполнитель подпрограммы 2</w:t>
            </w:r>
          </w:p>
        </w:tc>
        <w:tc>
          <w:tcPr>
            <w:tcW w:w="12730" w:type="dxa"/>
            <w:gridSpan w:val="15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D81DB9" w:rsidRPr="00E21E4F" w:rsidTr="006B1A35">
        <w:tc>
          <w:tcPr>
            <w:tcW w:w="187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Участники подпрограммы 2</w:t>
            </w:r>
          </w:p>
        </w:tc>
        <w:tc>
          <w:tcPr>
            <w:tcW w:w="12730" w:type="dxa"/>
            <w:gridSpan w:val="15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D81DB9" w:rsidRPr="00E21E4F" w:rsidTr="006B1A35">
        <w:tc>
          <w:tcPr>
            <w:tcW w:w="187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Цель подпрограммы 2</w:t>
            </w:r>
          </w:p>
        </w:tc>
        <w:tc>
          <w:tcPr>
            <w:tcW w:w="12730" w:type="dxa"/>
            <w:gridSpan w:val="15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Повышение полноты и качества учета земельных ресурсов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с целью увеличения доли их участия в экономическом обороте</w:t>
            </w:r>
          </w:p>
        </w:tc>
      </w:tr>
      <w:tr w:rsidR="00D81DB9" w:rsidRPr="00E21E4F" w:rsidTr="006B1A35">
        <w:tc>
          <w:tcPr>
            <w:tcW w:w="1871" w:type="dxa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цели подпрограммы 2 и их значения (по годам реализации)</w:t>
            </w:r>
          </w:p>
        </w:tc>
        <w:tc>
          <w:tcPr>
            <w:tcW w:w="175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цели, единица измерения</w:t>
            </w:r>
          </w:p>
        </w:tc>
        <w:tc>
          <w:tcPr>
            <w:tcW w:w="156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568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56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568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56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568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1568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</w:tr>
      <w:tr w:rsidR="00D81DB9" w:rsidRPr="00E21E4F" w:rsidTr="006B1A35">
        <w:tc>
          <w:tcPr>
            <w:tcW w:w="1871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Доля площади земельных участков, вовлеченных в экономический оборот, %</w:t>
            </w:r>
          </w:p>
        </w:tc>
        <w:tc>
          <w:tcPr>
            <w:tcW w:w="156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89,97</w:t>
            </w:r>
          </w:p>
        </w:tc>
        <w:tc>
          <w:tcPr>
            <w:tcW w:w="1568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90,84</w:t>
            </w:r>
          </w:p>
        </w:tc>
        <w:tc>
          <w:tcPr>
            <w:tcW w:w="156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90,86</w:t>
            </w:r>
          </w:p>
        </w:tc>
        <w:tc>
          <w:tcPr>
            <w:tcW w:w="1568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90,88</w:t>
            </w:r>
          </w:p>
        </w:tc>
        <w:tc>
          <w:tcPr>
            <w:tcW w:w="1567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91,0</w:t>
            </w:r>
          </w:p>
        </w:tc>
        <w:tc>
          <w:tcPr>
            <w:tcW w:w="1568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91,2</w:t>
            </w:r>
          </w:p>
        </w:tc>
        <w:tc>
          <w:tcPr>
            <w:tcW w:w="1568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91,4</w:t>
            </w:r>
          </w:p>
        </w:tc>
      </w:tr>
      <w:tr w:rsidR="00D81DB9" w:rsidRPr="00E21E4F" w:rsidTr="006B1A35">
        <w:tc>
          <w:tcPr>
            <w:tcW w:w="187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Задачи подпрограммы 2</w:t>
            </w:r>
          </w:p>
        </w:tc>
        <w:tc>
          <w:tcPr>
            <w:tcW w:w="12730" w:type="dxa"/>
            <w:gridSpan w:val="15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Эффективное 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D81DB9" w:rsidRPr="00E21E4F" w:rsidTr="006B1A35">
        <w:tc>
          <w:tcPr>
            <w:tcW w:w="1871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Ведомственная целевая программа, входящая в состав подпрограммы 2 (далее - ВЦП)</w:t>
            </w:r>
          </w:p>
        </w:tc>
        <w:tc>
          <w:tcPr>
            <w:tcW w:w="12730" w:type="dxa"/>
            <w:gridSpan w:val="15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"Эффективное 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</w:tr>
      <w:tr w:rsidR="006B1A35" w:rsidRPr="00E21E4F" w:rsidTr="006B1A35">
        <w:tc>
          <w:tcPr>
            <w:tcW w:w="1871" w:type="dxa"/>
            <w:vMerge w:val="restart"/>
            <w:tcBorders>
              <w:bottom w:val="nil"/>
            </w:tcBorders>
          </w:tcPr>
          <w:p w:rsidR="006B1A35" w:rsidRPr="00E21E4F" w:rsidRDefault="006B1A35" w:rsidP="006B1A35">
            <w:pPr>
              <w:pStyle w:val="ConsPlusCel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«Объем финансирования подпрограммы 2, всего, </w:t>
            </w:r>
          </w:p>
          <w:p w:rsidR="006B1A35" w:rsidRPr="00E21E4F" w:rsidRDefault="006B1A35" w:rsidP="006B1A35">
            <w:pPr>
              <w:pStyle w:val="ConsPlusCel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 том числе по годам реализации,</w:t>
            </w:r>
          </w:p>
          <w:p w:rsidR="006B1A35" w:rsidRPr="00E21E4F" w:rsidRDefault="006B1A35" w:rsidP="006B1A3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тыс. руб.</w:t>
            </w:r>
          </w:p>
        </w:tc>
        <w:tc>
          <w:tcPr>
            <w:tcW w:w="1591" w:type="dxa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Источники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Всего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2015 г.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E21E4F">
                <w:rPr>
                  <w:sz w:val="16"/>
                  <w:szCs w:val="16"/>
                </w:rPr>
                <w:t>2016 г</w:t>
              </w:r>
            </w:smartTag>
            <w:r w:rsidRPr="00E21E4F">
              <w:rPr>
                <w:sz w:val="16"/>
                <w:szCs w:val="16"/>
              </w:rPr>
              <w:t>.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E21E4F">
                <w:rPr>
                  <w:sz w:val="16"/>
                  <w:szCs w:val="16"/>
                </w:rPr>
                <w:t>2017 г</w:t>
              </w:r>
            </w:smartTag>
            <w:r w:rsidRPr="00E21E4F">
              <w:rPr>
                <w:sz w:val="16"/>
                <w:szCs w:val="16"/>
              </w:rPr>
              <w:t>.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E21E4F">
                <w:rPr>
                  <w:sz w:val="16"/>
                  <w:szCs w:val="16"/>
                </w:rPr>
                <w:t>2018 г</w:t>
              </w:r>
            </w:smartTag>
            <w:r w:rsidRPr="00E21E4F">
              <w:rPr>
                <w:sz w:val="16"/>
                <w:szCs w:val="16"/>
              </w:rPr>
              <w:t>.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9 г"/>
              </w:smartTagPr>
              <w:r w:rsidRPr="00E21E4F">
                <w:rPr>
                  <w:sz w:val="16"/>
                  <w:szCs w:val="16"/>
                </w:rPr>
                <w:t>2019 г</w:t>
              </w:r>
            </w:smartTag>
            <w:r w:rsidRPr="00E21E4F">
              <w:rPr>
                <w:sz w:val="16"/>
                <w:szCs w:val="16"/>
              </w:rPr>
              <w:t>.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20 г"/>
              </w:smartTagPr>
              <w:r w:rsidRPr="00E21E4F">
                <w:rPr>
                  <w:sz w:val="16"/>
                  <w:szCs w:val="16"/>
                </w:rPr>
                <w:t>2020 г</w:t>
              </w:r>
            </w:smartTag>
            <w:r w:rsidRPr="00E21E4F">
              <w:rPr>
                <w:sz w:val="16"/>
                <w:szCs w:val="16"/>
              </w:rPr>
              <w:t>.</w:t>
            </w: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 xml:space="preserve">Местный бюджет: 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потребность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2240,79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152,40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238,83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571,56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утверждено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2240,79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152,40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238,83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571,56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Другие источники: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федеральный бюджет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бюджет Томской области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внебюджетные</w:t>
            </w:r>
          </w:p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sz w:val="16"/>
                <w:szCs w:val="16"/>
              </w:rPr>
              <w:t>источники</w:t>
            </w:r>
            <w:r w:rsidRPr="00E21E4F">
              <w:rPr>
                <w:sz w:val="16"/>
                <w:szCs w:val="16"/>
              </w:rPr>
              <w:br/>
              <w:t>(</w:t>
            </w:r>
            <w:proofErr w:type="gramEnd"/>
            <w:r w:rsidRPr="00E21E4F">
              <w:rPr>
                <w:sz w:val="16"/>
                <w:szCs w:val="16"/>
              </w:rPr>
              <w:t xml:space="preserve">по согласованию) 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0,00</w:t>
            </w: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Всего: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B1A35" w:rsidRPr="00E21E4F" w:rsidTr="006B1A35"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потребность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2240,79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152,40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238,83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571,56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1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2" w:type="dxa"/>
            <w:gridSpan w:val="2"/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</w:tr>
      <w:tr w:rsidR="006B1A35" w:rsidRPr="00E21E4F" w:rsidTr="006B1A35">
        <w:tblPrEx>
          <w:tblBorders>
            <w:insideH w:val="nil"/>
          </w:tblBorders>
        </w:tblPrEx>
        <w:tc>
          <w:tcPr>
            <w:tcW w:w="1871" w:type="dxa"/>
            <w:vMerge/>
            <w:tcBorders>
              <w:bottom w:val="nil"/>
            </w:tcBorders>
          </w:tcPr>
          <w:p w:rsidR="006B1A35" w:rsidRPr="00E21E4F" w:rsidRDefault="006B1A35" w:rsidP="006B1A3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утверждено</w:t>
            </w:r>
          </w:p>
        </w:tc>
        <w:tc>
          <w:tcPr>
            <w:tcW w:w="1591" w:type="dxa"/>
            <w:gridSpan w:val="2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2240,79</w:t>
            </w:r>
          </w:p>
        </w:tc>
        <w:tc>
          <w:tcPr>
            <w:tcW w:w="1591" w:type="dxa"/>
            <w:gridSpan w:val="2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152,40</w:t>
            </w:r>
          </w:p>
        </w:tc>
        <w:tc>
          <w:tcPr>
            <w:tcW w:w="1592" w:type="dxa"/>
            <w:gridSpan w:val="2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238,83</w:t>
            </w:r>
          </w:p>
        </w:tc>
        <w:tc>
          <w:tcPr>
            <w:tcW w:w="1591" w:type="dxa"/>
            <w:gridSpan w:val="2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571,56</w:t>
            </w:r>
          </w:p>
        </w:tc>
        <w:tc>
          <w:tcPr>
            <w:tcW w:w="1591" w:type="dxa"/>
            <w:gridSpan w:val="2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1" w:type="dxa"/>
            <w:gridSpan w:val="2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</w:t>
            </w:r>
          </w:p>
        </w:tc>
        <w:tc>
          <w:tcPr>
            <w:tcW w:w="1592" w:type="dxa"/>
            <w:gridSpan w:val="2"/>
            <w:tcBorders>
              <w:bottom w:val="nil"/>
            </w:tcBorders>
          </w:tcPr>
          <w:p w:rsidR="006B1A35" w:rsidRPr="00E21E4F" w:rsidRDefault="006B1A35" w:rsidP="006B1A35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426,00»</w:t>
            </w:r>
          </w:p>
        </w:tc>
      </w:tr>
    </w:tbl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I. Характеристика текущего состояния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сферы реализации подпрограммы 2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Подпрограмма 2 призвана обеспечить системную, целенаправленную деятельность городского округа ЗАТО Северск Томской области в лице Управления имущественных отношений Администрации ЗАТО Северск в сфере земельных отношений, вовлечение земельных участков на территории ЗАТО Северск в экономический и гражданский оборот, увеличение земельных платежей в бюджет ЗАТО Северск, увеличение количества земельных участков на территории ЗАТО Северск, предоставленных в собственность и аренду, проведение разграничения государственной собственности на землю и регистрацию права собственности на земельные участки городского округа ЗАТО Северск Томской области с целью повышения эффективности использования земельного фонда как одного из ключевых условий устойчивого экономического развития ЗАТО Северск Томской области и благосостояния граждан.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Одной из важнейших стратегических целей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Томской области в области создания условий устойчивого экономического развития является эффективное использование земельных ресурсов на территории ЗАТО Северск для удовлетворения потребностей граждан, индивидуальных предпринимателей и юридических лиц.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 этом в сфере управления земельными ресурсами имеется целый комплекс взаимосвязанных задач, которые требуют систематического и целенаправленного решения.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части повышения эффективности управления земельными ресурсами и доходов местного бюджета от использования и налогообложения земель выявлена недостаточная эффективность учета использования земель. По итогам анализа возникновение данной проблемы обусловлено субъективными и объективными причинами как организационного и финансового характера, так и уровнем квалификации специалистов землеустроителей на местах.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Недостаточное поступление финансовых средств за аренду и продажу земельных участков в бюджет ЗАТО Северск вызвано также низким уровнем собственных доходов местного бюджета и пользователей земельных участков, что отражается на недостаточном финансировании услуг по подготовке землеустроительной и кадастровой документации, необходимой в силу требований законодательства, что вызывает несвоевременное межевание земельных участков, постановку их на кадастровый учет и, как следствие, предоставление таких участков в аренду.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Некорректная кадастровая оценка земель населенных пунктов по ряду разрешенного использования земельных участков также не позволяет привлекать большее число землепользователей земельных участков, оформленных на праве аренды либо собственности.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Отсутствие эффективного учета не позволяет корректно выявлять и оценивать изменения количественных характеристик земельных участков, достоверно прогнозировать поступление доходов от использования земель и проводить мероприятия по выявлению используемых земельных участков без установленных документов и оформления подобных участков, также отсутствие достоверного учета оказывает влияние на правильность принятия управленческих решений в сфере социально-экономического развития ЗАТО Северск и качественное исполнение возложенных на местное самоуправление полномочий.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Взаимосвязь выявленных проблем требует принятия мер для решения по всем выявленным факторам, которые в результате приведут к сбалансированному управлению государственной и муниципальной собственностью, обеспечивающему в необходимых размерах реализацию государственных и муниципальных полномочий в соответствии с законодательством и социально-экономическим развитием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Томской области.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II. Цели и задачи подпрограммы 2, сроки ее реализации,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целевые показатели (индикаторы) результативности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реализации подпрограммы 2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Целью подпрограммы 2 является повышение полноты и качества учета земельных ресурсов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с целью увеличения доли их участия в экономическом обороте.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Для достижения поставленной цели необходимо решение задачи по эффективному управлению земельными ресурсами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Срок реализации подпрограммы - 2015 - 2020 годы.</w:t>
      </w:r>
    </w:p>
    <w:p w:rsid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Сведения о составе и значениях целевых показателей (индикаторов) результативности подпрограммы 2 представлены 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таблице 1.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1905" w:h="16838"/>
          <w:pgMar w:top="1134" w:right="850" w:bottom="1134" w:left="1701" w:header="0" w:footer="0" w:gutter="0"/>
          <w:cols w:space="720"/>
        </w:sectPr>
      </w:pPr>
    </w:p>
    <w:p w:rsidR="00B27CFD" w:rsidRPr="00E21E4F" w:rsidRDefault="00B27CFD" w:rsidP="00B27CFD">
      <w:pPr>
        <w:pStyle w:val="ConsPlusNormal"/>
        <w:jc w:val="center"/>
        <w:outlineLvl w:val="3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Сведения о составе и значениях целевых показателей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(индикаторов) результативности подпрограммы 2 "Управление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земельными ресурсами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(в ред. </w:t>
      </w:r>
      <w:hyperlink r:id="rId41" w:history="1">
        <w:r w:rsidRPr="00E21E4F">
          <w:rPr>
            <w:rFonts w:ascii="Times New Roman" w:hAnsi="Times New Roman" w:cs="Times New Roman"/>
            <w:sz w:val="16"/>
            <w:szCs w:val="16"/>
          </w:rPr>
          <w:t>постановления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от 28.02.2017 N 252)</w:t>
      </w:r>
    </w:p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Таблица 1</w:t>
      </w:r>
    </w:p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8"/>
        <w:gridCol w:w="771"/>
        <w:gridCol w:w="565"/>
        <w:gridCol w:w="395"/>
        <w:gridCol w:w="444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776"/>
        <w:gridCol w:w="656"/>
        <w:gridCol w:w="805"/>
      </w:tblGrid>
      <w:tr w:rsidR="00B27CFD" w:rsidRPr="00E21E4F" w:rsidTr="00B27CFD">
        <w:tc>
          <w:tcPr>
            <w:tcW w:w="103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411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целевого показателя (индикатора)</w:t>
            </w:r>
          </w:p>
        </w:tc>
        <w:tc>
          <w:tcPr>
            <w:tcW w:w="178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3375" w:type="pct"/>
            <w:gridSpan w:val="14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целевых показателей</w:t>
            </w:r>
          </w:p>
        </w:tc>
        <w:tc>
          <w:tcPr>
            <w:tcW w:w="247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Периодичность сбора данных</w:t>
            </w:r>
          </w:p>
        </w:tc>
        <w:tc>
          <w:tcPr>
            <w:tcW w:w="329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Метод сбора информации</w:t>
            </w:r>
          </w:p>
        </w:tc>
        <w:tc>
          <w:tcPr>
            <w:tcW w:w="357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за сбор данных по показателю</w:t>
            </w:r>
          </w:p>
        </w:tc>
      </w:tr>
      <w:tr w:rsidR="00B27CFD" w:rsidRPr="00E21E4F" w:rsidTr="00B27CFD">
        <w:tc>
          <w:tcPr>
            <w:tcW w:w="103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1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2013 год</w:t>
            </w:r>
          </w:p>
        </w:tc>
        <w:tc>
          <w:tcPr>
            <w:tcW w:w="219" w:type="pct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494" w:type="pct"/>
            <w:gridSpan w:val="2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494" w:type="pct"/>
            <w:gridSpan w:val="2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494" w:type="pct"/>
            <w:gridSpan w:val="2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494" w:type="pct"/>
            <w:gridSpan w:val="2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497" w:type="pct"/>
            <w:gridSpan w:val="2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494" w:type="pct"/>
            <w:gridSpan w:val="2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247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7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27CFD" w:rsidRPr="00E21E4F" w:rsidTr="00B27CFD">
        <w:tc>
          <w:tcPr>
            <w:tcW w:w="103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1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0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9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50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47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7" w:type="pct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27CFD" w:rsidRPr="00E21E4F" w:rsidTr="00B27CFD">
        <w:tc>
          <w:tcPr>
            <w:tcW w:w="103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1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78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0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19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50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329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35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B27CFD" w:rsidRPr="00E21E4F" w:rsidTr="00B27CFD">
        <w:tc>
          <w:tcPr>
            <w:tcW w:w="5000" w:type="pct"/>
            <w:gridSpan w:val="20"/>
          </w:tcPr>
          <w:p w:rsidR="00B27CFD" w:rsidRPr="00E21E4F" w:rsidRDefault="00B27CFD" w:rsidP="003903ED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I. Целевые показатели подпрограммы 2 "Управление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</w:tr>
      <w:tr w:rsidR="00B27CFD" w:rsidRPr="00E21E4F" w:rsidTr="00B27CFD">
        <w:tc>
          <w:tcPr>
            <w:tcW w:w="103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411" w:type="pc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Доля площади земельных участков, вовлеченных в экономический оборот</w:t>
            </w:r>
          </w:p>
        </w:tc>
        <w:tc>
          <w:tcPr>
            <w:tcW w:w="178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190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93,11</w:t>
            </w:r>
          </w:p>
        </w:tc>
        <w:tc>
          <w:tcPr>
            <w:tcW w:w="219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89,97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90,84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90,84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90,86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90,86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90,88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90,88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91,00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90,95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91,20</w:t>
            </w:r>
          </w:p>
        </w:tc>
        <w:tc>
          <w:tcPr>
            <w:tcW w:w="250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91,06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91,40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29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Отчетность базы данных "SAUMI"</w:t>
            </w:r>
          </w:p>
        </w:tc>
        <w:tc>
          <w:tcPr>
            <w:tcW w:w="35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B27CFD" w:rsidRPr="00E21E4F" w:rsidTr="00B27CFD">
        <w:tc>
          <w:tcPr>
            <w:tcW w:w="4643" w:type="pct"/>
            <w:gridSpan w:val="19"/>
          </w:tcPr>
          <w:p w:rsidR="00B27CFD" w:rsidRPr="00E21E4F" w:rsidRDefault="00B27CFD" w:rsidP="003903ED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II. Целевые показатели задачи 1 "Эффективное 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  <w:tc>
          <w:tcPr>
            <w:tcW w:w="357" w:type="pc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27CFD" w:rsidRPr="00E21E4F" w:rsidTr="00B27CFD">
        <w:tc>
          <w:tcPr>
            <w:tcW w:w="103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411" w:type="pc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Площадь земельных участков, вовлеченных в экономический и гражданский оборот</w:t>
            </w:r>
          </w:p>
        </w:tc>
        <w:tc>
          <w:tcPr>
            <w:tcW w:w="178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га</w:t>
            </w:r>
          </w:p>
        </w:tc>
        <w:tc>
          <w:tcPr>
            <w:tcW w:w="190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7251,2</w:t>
            </w:r>
          </w:p>
        </w:tc>
        <w:tc>
          <w:tcPr>
            <w:tcW w:w="219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7006,67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7073,36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7073,36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7075,0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7075,0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7077,0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7077,0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7086,34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7082,45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7101,91</w:t>
            </w:r>
          </w:p>
        </w:tc>
        <w:tc>
          <w:tcPr>
            <w:tcW w:w="250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7091,00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7117,49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Ежегодно</w:t>
            </w:r>
          </w:p>
        </w:tc>
        <w:tc>
          <w:tcPr>
            <w:tcW w:w="329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Отчетность базы данных "SAUMI"</w:t>
            </w:r>
          </w:p>
        </w:tc>
        <w:tc>
          <w:tcPr>
            <w:tcW w:w="357" w:type="pct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</w:tbl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III. Система мероприятий подпрограммы 2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и ее ресурсное обеспечение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 xml:space="preserve">В рамках подпрограммы 2 планируется реализация ведомственной целевой программы "Эффективное управление земельными ресурсами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Северск".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Объем требуемого финансирования подпрограммы 2 составляет 2853,12 тыс. руб. за счет средств местного бюджета, в том числе по годам реализации подпрограммы 2: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2015 год - 152,40 тыс. руб.;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2016 год - 238,83 тыс. руб.;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2017 год - 1183,23 тыс. руб.;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2018 год - 426,22 тыс. руб.;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2019 год - 426,22 тыс. руб.;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2020 год - 426,22 тыс. руб.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</w: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Софинансирование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 подпрограммы 2 из федерального бюджета, областного бюджета и внебюджетных источников не предусматривается.</w:t>
      </w:r>
    </w:p>
    <w:p w:rsidR="00B27CFD" w:rsidRPr="00E21E4F" w:rsidRDefault="00B27CFD" w:rsidP="00B27CF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Перечень ведомственных целевых программ и ресурсное обеспечение подпрограммы 2 представлены в таблице 2.</w:t>
      </w:r>
    </w:p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pStyle w:val="ConsPlusNormal"/>
        <w:jc w:val="center"/>
        <w:outlineLvl w:val="3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Перечень ведомственных целевых программ, основных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мероприятий и ресурсное обеспечение подпрограммы 2</w:t>
      </w:r>
    </w:p>
    <w:p w:rsidR="00B27CFD" w:rsidRPr="00E21E4F" w:rsidRDefault="00B27CFD" w:rsidP="00B27CF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"Управление земельными ресурсами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Таблица 2</w:t>
      </w:r>
    </w:p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4"/>
        <w:gridCol w:w="1774"/>
        <w:gridCol w:w="907"/>
        <w:gridCol w:w="907"/>
        <w:gridCol w:w="907"/>
        <w:gridCol w:w="907"/>
        <w:gridCol w:w="794"/>
        <w:gridCol w:w="964"/>
        <w:gridCol w:w="907"/>
        <w:gridCol w:w="1020"/>
        <w:gridCol w:w="1871"/>
        <w:gridCol w:w="1699"/>
        <w:gridCol w:w="1077"/>
        <w:gridCol w:w="1134"/>
      </w:tblGrid>
      <w:tr w:rsidR="00B27CFD" w:rsidRPr="00E21E4F" w:rsidTr="003903ED">
        <w:tc>
          <w:tcPr>
            <w:tcW w:w="394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1774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Наименования задачи подпрограммы, ВЦП (основного мероприятия) муниципальной программы</w:t>
            </w:r>
          </w:p>
        </w:tc>
        <w:tc>
          <w:tcPr>
            <w:tcW w:w="907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Срок реализации</w:t>
            </w:r>
          </w:p>
        </w:tc>
        <w:tc>
          <w:tcPr>
            <w:tcW w:w="1814" w:type="dxa"/>
            <w:gridSpan w:val="2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финансирования (тыс. руб.)</w:t>
            </w:r>
          </w:p>
        </w:tc>
        <w:tc>
          <w:tcPr>
            <w:tcW w:w="4592" w:type="dxa"/>
            <w:gridSpan w:val="5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 том числе за счет средств</w:t>
            </w:r>
          </w:p>
        </w:tc>
        <w:tc>
          <w:tcPr>
            <w:tcW w:w="1871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Участник/участник мероприятия</w:t>
            </w:r>
          </w:p>
        </w:tc>
        <w:tc>
          <w:tcPr>
            <w:tcW w:w="3910" w:type="dxa"/>
            <w:gridSpan w:val="3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конечного результата ВЦП (основного мероприятия), показатели непосредственного результата мероприятий, входящих в состав основного мероприятия, по годам реализации</w:t>
            </w:r>
          </w:p>
        </w:tc>
      </w:tr>
      <w:tr w:rsidR="00B27CFD" w:rsidRPr="00E21E4F" w:rsidTr="003903ED">
        <w:trPr>
          <w:trHeight w:val="450"/>
        </w:trPr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4" w:type="dxa"/>
            <w:gridSpan w:val="2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федерального бюджета (по согласованию)</w:t>
            </w:r>
          </w:p>
        </w:tc>
        <w:tc>
          <w:tcPr>
            <w:tcW w:w="794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областного бюджета (по согласованию)</w:t>
            </w:r>
          </w:p>
        </w:tc>
        <w:tc>
          <w:tcPr>
            <w:tcW w:w="1871" w:type="dxa"/>
            <w:gridSpan w:val="2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местного бюджета</w:t>
            </w:r>
          </w:p>
        </w:tc>
        <w:tc>
          <w:tcPr>
            <w:tcW w:w="1020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внебюджетных источников (по согласованию)</w:t>
            </w: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10" w:type="dxa"/>
            <w:gridSpan w:val="3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4" w:type="dxa"/>
            <w:gridSpan w:val="2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gridSpan w:val="2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 w:val="restart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и единица измерения</w:t>
            </w:r>
          </w:p>
        </w:tc>
        <w:tc>
          <w:tcPr>
            <w:tcW w:w="2211" w:type="dxa"/>
            <w:gridSpan w:val="2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по годам реализации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907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1020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</w:tr>
      <w:tr w:rsidR="00B27CFD" w:rsidRPr="00E21E4F" w:rsidTr="003903ED">
        <w:tc>
          <w:tcPr>
            <w:tcW w:w="39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7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B27CFD" w:rsidRPr="00E21E4F" w:rsidTr="003903ED">
        <w:tc>
          <w:tcPr>
            <w:tcW w:w="394" w:type="dxa"/>
          </w:tcPr>
          <w:p w:rsidR="00B27CFD" w:rsidRPr="00E21E4F" w:rsidRDefault="00B27CFD" w:rsidP="003903ED">
            <w:pPr>
              <w:pStyle w:val="ConsPlusNormal"/>
              <w:jc w:val="center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868" w:type="dxa"/>
            <w:gridSpan w:val="13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Задача 1. Эффективное 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B27CFD" w:rsidRPr="00E21E4F" w:rsidTr="003903ED">
        <w:tc>
          <w:tcPr>
            <w:tcW w:w="394" w:type="dxa"/>
            <w:vMerge w:val="restar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 w:val="restar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"Эффективное управление земельными ресурсами на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территории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871" w:type="dxa"/>
            <w:vMerge w:val="restar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1699" w:type="dxa"/>
            <w:vMerge w:val="restar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Доля площади земельных участков, вовлеченных в экономический оборот (%)</w:t>
            </w: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90,84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90,84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90,86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90,86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90,88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90,88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91,0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90,95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91,2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91,06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91,4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27CFD" w:rsidRPr="00E21E4F" w:rsidTr="003903ED">
        <w:tc>
          <w:tcPr>
            <w:tcW w:w="394" w:type="dxa"/>
            <w:vMerge w:val="restar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 w:val="restart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Итого по подпрограмме 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2853,12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1998,12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152,40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238,83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1183,23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211,83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27CFD" w:rsidRPr="00E21E4F" w:rsidTr="003903ED">
        <w:tc>
          <w:tcPr>
            <w:tcW w:w="39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74" w:type="dxa"/>
            <w:vMerge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</w:tcPr>
          <w:p w:rsidR="00B27CFD" w:rsidRPr="00E21E4F" w:rsidRDefault="00B27CF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426,22</w:t>
            </w:r>
          </w:p>
        </w:tc>
        <w:tc>
          <w:tcPr>
            <w:tcW w:w="907" w:type="dxa"/>
          </w:tcPr>
          <w:p w:rsidR="00B27CFD" w:rsidRPr="00E21E4F" w:rsidRDefault="00B27CF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1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B27CFD" w:rsidRPr="00E21E4F" w:rsidRDefault="00B27CF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Приложение 3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к муниципальной программе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"Эффективное управление муниципальным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 на 2015 - 2020 годы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bookmarkStart w:id="8" w:name="P3259"/>
      <w:bookmarkEnd w:id="8"/>
      <w:r w:rsidRPr="00E21E4F">
        <w:rPr>
          <w:rFonts w:ascii="Times New Roman" w:hAnsi="Times New Roman" w:cs="Times New Roman"/>
          <w:sz w:val="16"/>
          <w:szCs w:val="16"/>
        </w:rPr>
        <w:t>ПОДПРОГРАММА 3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"СОДЕРЖАНИЕ, ОБСЛУЖИВАНИЕ, СТРОИТЕЛЬСТВО, РЕКОНСТРУКЦИЯ И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КАПИТАЛЬНЫЙ РЕМОНТ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ОБЩЕГО ИМУЩЕСТВА В МНОГОКВАРТИРНЫХ ДОМАХ"</w:t>
      </w:r>
    </w:p>
    <w:p w:rsidR="00D81DB9" w:rsidRPr="00E21E4F" w:rsidRDefault="00D81DB9">
      <w:pPr>
        <w:spacing w:after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B27CFD" w:rsidRPr="00E21E4F" w:rsidRDefault="00B27CFD" w:rsidP="00B27CFD">
      <w:pPr>
        <w:jc w:val="center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>ПАСПОРТ</w:t>
      </w:r>
    </w:p>
    <w:p w:rsidR="00B27CFD" w:rsidRPr="00E21E4F" w:rsidRDefault="00B27CFD" w:rsidP="00B27CFD">
      <w:pPr>
        <w:jc w:val="center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 xml:space="preserve">подпрограммы 3 «Содержание, обслуживание, строительство, реконструкция и капитальный ремонт муниципального </w:t>
      </w:r>
      <w:proofErr w:type="gramStart"/>
      <w:r w:rsidRPr="00E21E4F">
        <w:rPr>
          <w:rFonts w:ascii="Times New Roman" w:hAnsi="Times New Roman" w:cs="Times New Roman"/>
          <w:sz w:val="20"/>
          <w:szCs w:val="20"/>
        </w:rPr>
        <w:t>имущества</w:t>
      </w:r>
      <w:proofErr w:type="gramEnd"/>
      <w:r w:rsidRPr="00E21E4F">
        <w:rPr>
          <w:rFonts w:ascii="Times New Roman" w:hAnsi="Times New Roman" w:cs="Times New Roman"/>
          <w:sz w:val="20"/>
          <w:szCs w:val="20"/>
        </w:rPr>
        <w:t xml:space="preserve"> ЗАТО Северск и общего</w:t>
      </w:r>
    </w:p>
    <w:p w:rsidR="00B27CFD" w:rsidRPr="00E21E4F" w:rsidRDefault="00B27CFD" w:rsidP="00B27CFD">
      <w:pPr>
        <w:jc w:val="center"/>
        <w:rPr>
          <w:rFonts w:ascii="Times New Roman" w:hAnsi="Times New Roman" w:cs="Times New Roman"/>
          <w:sz w:val="20"/>
          <w:szCs w:val="20"/>
        </w:rPr>
      </w:pPr>
      <w:r w:rsidRPr="00E21E4F">
        <w:rPr>
          <w:rFonts w:ascii="Times New Roman" w:hAnsi="Times New Roman" w:cs="Times New Roman"/>
          <w:sz w:val="20"/>
          <w:szCs w:val="20"/>
        </w:rPr>
        <w:t xml:space="preserve"> имущества в многоквартирных домах»</w:t>
      </w:r>
    </w:p>
    <w:p w:rsidR="00B27CFD" w:rsidRPr="00E21E4F" w:rsidRDefault="00B27CFD" w:rsidP="00B27CFD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456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9"/>
        <w:gridCol w:w="2159"/>
        <w:gridCol w:w="180"/>
        <w:gridCol w:w="1080"/>
        <w:gridCol w:w="1080"/>
        <w:gridCol w:w="1260"/>
        <w:gridCol w:w="1283"/>
        <w:gridCol w:w="77"/>
        <w:gridCol w:w="1333"/>
        <w:gridCol w:w="9"/>
        <w:gridCol w:w="1458"/>
        <w:gridCol w:w="209"/>
        <w:gridCol w:w="1735"/>
      </w:tblGrid>
      <w:tr w:rsidR="00B27CFD" w:rsidRPr="00E21E4F" w:rsidTr="003903ED">
        <w:tc>
          <w:tcPr>
            <w:tcW w:w="2699" w:type="dxa"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Наименование подпрограммы 3</w:t>
            </w:r>
          </w:p>
        </w:tc>
        <w:tc>
          <w:tcPr>
            <w:tcW w:w="11863" w:type="dxa"/>
            <w:gridSpan w:val="12"/>
          </w:tcPr>
          <w:p w:rsidR="00B27CFD" w:rsidRPr="00E21E4F" w:rsidRDefault="00B27CFD" w:rsidP="003903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Содержание,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обслуживание,  строительство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, реконструкция и капитальный ремонт  муниципального имущества ЗАТО Северск и общего имущества в многоквартирных домах </w:t>
            </w:r>
          </w:p>
        </w:tc>
      </w:tr>
      <w:tr w:rsidR="00B27CFD" w:rsidRPr="00E21E4F" w:rsidTr="003903ED">
        <w:tc>
          <w:tcPr>
            <w:tcW w:w="2699" w:type="dxa"/>
          </w:tcPr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Этапы и сроки реализации подпрограммы 3</w:t>
            </w:r>
          </w:p>
        </w:tc>
        <w:tc>
          <w:tcPr>
            <w:tcW w:w="11863" w:type="dxa"/>
            <w:gridSpan w:val="12"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2015 - 2020 годы (этапы не предусмотрены)</w:t>
            </w:r>
          </w:p>
        </w:tc>
      </w:tr>
      <w:tr w:rsidR="00B27CFD" w:rsidRPr="00E21E4F" w:rsidTr="003903ED">
        <w:tc>
          <w:tcPr>
            <w:tcW w:w="2699" w:type="dxa"/>
          </w:tcPr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Ответственный исполнитель подпрограммы 3 (соисполнитель Программы)</w:t>
            </w:r>
          </w:p>
        </w:tc>
        <w:tc>
          <w:tcPr>
            <w:tcW w:w="11863" w:type="dxa"/>
            <w:gridSpan w:val="12"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Северск;</w:t>
            </w:r>
          </w:p>
          <w:p w:rsidR="00B27CFD" w:rsidRPr="00E21E4F" w:rsidRDefault="00B27CFD" w:rsidP="00390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</w:t>
            </w:r>
          </w:p>
        </w:tc>
      </w:tr>
      <w:tr w:rsidR="00B27CFD" w:rsidRPr="00E21E4F" w:rsidTr="003903ED">
        <w:tc>
          <w:tcPr>
            <w:tcW w:w="2699" w:type="dxa"/>
          </w:tcPr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Участники подпрограммы 3</w:t>
            </w:r>
          </w:p>
        </w:tc>
        <w:tc>
          <w:tcPr>
            <w:tcW w:w="11863" w:type="dxa"/>
            <w:gridSpan w:val="12"/>
          </w:tcPr>
          <w:p w:rsidR="00B27CFD" w:rsidRPr="00E21E4F" w:rsidRDefault="00B27CFD" w:rsidP="00390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Северск;</w:t>
            </w:r>
          </w:p>
          <w:p w:rsidR="00B27CFD" w:rsidRPr="00E21E4F" w:rsidRDefault="00B27CFD" w:rsidP="00390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</w:t>
            </w:r>
          </w:p>
        </w:tc>
      </w:tr>
      <w:tr w:rsidR="00B27CFD" w:rsidRPr="00E21E4F" w:rsidTr="003903ED">
        <w:tc>
          <w:tcPr>
            <w:tcW w:w="2699" w:type="dxa"/>
          </w:tcPr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Цель подпрограммы 3</w:t>
            </w:r>
          </w:p>
        </w:tc>
        <w:tc>
          <w:tcPr>
            <w:tcW w:w="11863" w:type="dxa"/>
            <w:gridSpan w:val="12"/>
          </w:tcPr>
          <w:p w:rsidR="00B27CFD" w:rsidRPr="00E21E4F" w:rsidRDefault="00B27CFD" w:rsidP="003903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содержания и обслуживания временно не арендуемого муниципального имущества, строительство, </w:t>
            </w:r>
          </w:p>
          <w:p w:rsidR="00B27CFD" w:rsidRPr="00E21E4F" w:rsidRDefault="00B27CFD" w:rsidP="003903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реконструкция и капитальный ремонт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</w:t>
            </w:r>
          </w:p>
        </w:tc>
      </w:tr>
      <w:tr w:rsidR="00B27CFD" w:rsidRPr="00E21E4F" w:rsidTr="003903ED">
        <w:tc>
          <w:tcPr>
            <w:tcW w:w="2699" w:type="dxa"/>
            <w:vMerge w:val="restart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Показатели цели подпрограммы 3</w:t>
            </w:r>
          </w:p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и их значения (по годам реализации)</w:t>
            </w:r>
          </w:p>
        </w:tc>
        <w:tc>
          <w:tcPr>
            <w:tcW w:w="2339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Показатели цели,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единица измерения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2014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2015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2016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83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2017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9" w:type="dxa"/>
            <w:gridSpan w:val="3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2018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67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9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2019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35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20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2020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B27CFD" w:rsidRPr="00E21E4F" w:rsidTr="003903ED">
        <w:trPr>
          <w:trHeight w:val="1641"/>
        </w:trPr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339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1. Поддержание в должном техническом, пожарном и санитарном состоянии временно не арендуемого муниципального имущества,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с учетом утвержденного объема финансирования,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  <w:tc>
          <w:tcPr>
            <w:tcW w:w="1419" w:type="dxa"/>
            <w:gridSpan w:val="3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  <w:tc>
          <w:tcPr>
            <w:tcW w:w="1667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  <w:tc>
          <w:tcPr>
            <w:tcW w:w="1735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100,00</w:t>
            </w:r>
          </w:p>
        </w:tc>
      </w:tr>
      <w:tr w:rsidR="00B27CFD" w:rsidRPr="00E21E4F" w:rsidTr="003903ED">
        <w:trPr>
          <w:trHeight w:val="832"/>
        </w:trPr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339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2. Капитальный ремонт муниципального нежилого фонда, объект 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3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419" w:type="dxa"/>
            <w:gridSpan w:val="3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667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35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B27CFD" w:rsidRPr="00E21E4F" w:rsidTr="003903ED">
        <w:trPr>
          <w:trHeight w:val="1271"/>
        </w:trPr>
        <w:tc>
          <w:tcPr>
            <w:tcW w:w="2699" w:type="dxa"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339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3. Строительство и реконструкция муниципального имущества, объект 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83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9" w:type="dxa"/>
            <w:gridSpan w:val="3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667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35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B27CFD" w:rsidRPr="00E21E4F" w:rsidTr="003903ED">
        <w:tc>
          <w:tcPr>
            <w:tcW w:w="2699" w:type="dxa"/>
          </w:tcPr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Задачи подпрограммы 3</w:t>
            </w:r>
          </w:p>
        </w:tc>
        <w:tc>
          <w:tcPr>
            <w:tcW w:w="11863" w:type="dxa"/>
            <w:gridSpan w:val="1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1. Организация деятельности по заключению муниципальных контрактов по закупке товаров, работ и услуг по содержанию, обслуживанию временно не 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 и заключению договоров на обслуживание и содержание общего имущества многоквартирных домов.</w:t>
            </w:r>
          </w:p>
          <w:p w:rsidR="00B27CFD" w:rsidRPr="00E21E4F" w:rsidRDefault="00B27CFD" w:rsidP="003903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2. Капитальный ремонт нежилых объектов административно-хозяйственного назначения.</w:t>
            </w:r>
          </w:p>
          <w:p w:rsidR="00B27CFD" w:rsidRPr="00E21E4F" w:rsidRDefault="00B27CFD" w:rsidP="003903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3. Строительство и реконструкция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</w:t>
            </w:r>
          </w:p>
        </w:tc>
      </w:tr>
      <w:tr w:rsidR="00B27CFD" w:rsidRPr="00E21E4F" w:rsidTr="003903ED">
        <w:tc>
          <w:tcPr>
            <w:tcW w:w="2699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Ведомственные целевые программы, входящие в состав подпрограммы 3 (далее – ВЦП)</w:t>
            </w:r>
          </w:p>
        </w:tc>
        <w:tc>
          <w:tcPr>
            <w:tcW w:w="11863" w:type="dxa"/>
            <w:gridSpan w:val="1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ВЦП «Организация деятельности по заключению муниципальных контрактов по закупке товаров, работ и услуг по содержанию, обслуживанию временно не 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 ЗАТО Северск и заключению договоров на обслуживание и содержание общего имущества многоквартирных домов».</w:t>
            </w:r>
          </w:p>
          <w:p w:rsidR="00B27CFD" w:rsidRPr="00E21E4F" w:rsidRDefault="00B27CFD" w:rsidP="003903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ВЦП «Капитальный ремонт нежилых объектов административно-хозяйственного назначения»</w:t>
            </w:r>
          </w:p>
        </w:tc>
      </w:tr>
      <w:tr w:rsidR="00B27CFD" w:rsidRPr="00E21E4F" w:rsidTr="003903ED">
        <w:tc>
          <w:tcPr>
            <w:tcW w:w="2699" w:type="dxa"/>
            <w:vMerge w:val="restart"/>
          </w:tcPr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 xml:space="preserve">Объем финансирования подпрограммы 3, всего, </w:t>
            </w:r>
          </w:p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в том числе по годам реализации,</w:t>
            </w:r>
          </w:p>
          <w:p w:rsidR="00B27CFD" w:rsidRPr="00E21E4F" w:rsidRDefault="00B27CFD" w:rsidP="003903ED">
            <w:pPr>
              <w:pStyle w:val="ConsPlusCell"/>
              <w:rPr>
                <w:rFonts w:ascii="Times New Roman" w:hAnsi="Times New Roman" w:cs="Times New Roman"/>
              </w:rPr>
            </w:pPr>
            <w:r w:rsidRPr="00E21E4F">
              <w:rPr>
                <w:rFonts w:ascii="Times New Roman" w:hAnsi="Times New Roman" w:cs="Times New Roman"/>
              </w:rPr>
              <w:t>тыс. руб.</w:t>
            </w:r>
          </w:p>
        </w:tc>
        <w:tc>
          <w:tcPr>
            <w:tcW w:w="2159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Источники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2015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2016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2017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2018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9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2019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20 г"/>
              </w:smartTagPr>
              <w:r w:rsidRPr="00E21E4F">
                <w:rPr>
                  <w:rFonts w:ascii="Times New Roman" w:hAnsi="Times New Roman" w:cs="Times New Roman"/>
                  <w:sz w:val="20"/>
                  <w:szCs w:val="20"/>
                </w:rPr>
                <w:t>2020 г</w:t>
              </w:r>
            </w:smartTag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Местный бюджет: 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потребность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113821,54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18054,76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18815,97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18257,06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17952,63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19991,74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20749,38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утверждено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100192,34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18054,76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18815,97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18257,06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17952,63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14338,53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12773,39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Другие источники: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федеральный бюджет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бюджет Томской области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внебюджетные</w:t>
            </w:r>
          </w:p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источники</w:t>
            </w:r>
            <w:r w:rsidRPr="00E21E4F">
              <w:rPr>
                <w:rFonts w:ascii="Times New Roman" w:hAnsi="Times New Roman" w:cs="Times New Roman"/>
                <w:sz w:val="20"/>
                <w:szCs w:val="20"/>
              </w:rPr>
              <w:br/>
              <w:t>(</w:t>
            </w:r>
            <w:proofErr w:type="gramEnd"/>
            <w:r w:rsidRPr="00E21E4F">
              <w:rPr>
                <w:rFonts w:ascii="Times New Roman" w:hAnsi="Times New Roman" w:cs="Times New Roman"/>
                <w:sz w:val="20"/>
                <w:szCs w:val="20"/>
              </w:rPr>
              <w:t xml:space="preserve">по согласованию) 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Всего: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потребность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113821,54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18054,76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18815,97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18257,06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17952,63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19991,74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20749,38</w:t>
            </w:r>
          </w:p>
        </w:tc>
      </w:tr>
      <w:tr w:rsidR="00B27CFD" w:rsidRPr="00E21E4F" w:rsidTr="003903ED">
        <w:tc>
          <w:tcPr>
            <w:tcW w:w="2699" w:type="dxa"/>
            <w:vMerge/>
          </w:tcPr>
          <w:p w:rsidR="00B27CFD" w:rsidRPr="00E21E4F" w:rsidRDefault="00B27CFD" w:rsidP="003903ED">
            <w:pPr>
              <w:pStyle w:val="11"/>
            </w:pPr>
          </w:p>
        </w:tc>
        <w:tc>
          <w:tcPr>
            <w:tcW w:w="2159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утверждено</w:t>
            </w:r>
          </w:p>
        </w:tc>
        <w:tc>
          <w:tcPr>
            <w:tcW w:w="12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100192,34</w:t>
            </w:r>
          </w:p>
        </w:tc>
        <w:tc>
          <w:tcPr>
            <w:tcW w:w="108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18054,76</w:t>
            </w:r>
          </w:p>
        </w:tc>
        <w:tc>
          <w:tcPr>
            <w:tcW w:w="1260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18815,97</w:t>
            </w:r>
          </w:p>
        </w:tc>
        <w:tc>
          <w:tcPr>
            <w:tcW w:w="1360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18257,06</w:t>
            </w:r>
          </w:p>
        </w:tc>
        <w:tc>
          <w:tcPr>
            <w:tcW w:w="1333" w:type="dxa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17952,63</w:t>
            </w:r>
          </w:p>
        </w:tc>
        <w:tc>
          <w:tcPr>
            <w:tcW w:w="1467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14338,53</w:t>
            </w:r>
          </w:p>
        </w:tc>
        <w:tc>
          <w:tcPr>
            <w:tcW w:w="1944" w:type="dxa"/>
            <w:gridSpan w:val="2"/>
          </w:tcPr>
          <w:p w:rsidR="00B27CFD" w:rsidRPr="00E21E4F" w:rsidRDefault="00B27CFD" w:rsidP="003903ED">
            <w:pPr>
              <w:widowControl w:val="0"/>
              <w:autoSpaceDE w:val="0"/>
              <w:autoSpaceDN w:val="0"/>
              <w:adjustRightInd w:val="0"/>
              <w:ind w:right="-7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21E4F">
              <w:rPr>
                <w:rFonts w:ascii="Times New Roman" w:hAnsi="Times New Roman" w:cs="Times New Roman"/>
                <w:sz w:val="20"/>
                <w:szCs w:val="20"/>
              </w:rPr>
              <w:t>12773,39</w:t>
            </w:r>
          </w:p>
        </w:tc>
      </w:tr>
    </w:tbl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I. Характеристика текущего состояния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сферы реализации подпрограммы 3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По состоянию на момент разработки программы временно не используются, законсервированы либо не имеют коммерческого спроса объекты муниципальной казны ЗАТО Северск (далее - Объекты) общей площадью 67472,3,00 кв. метра, из которых наиболее крупными объектами являются: 48398,5 кв. метра - объекты бывшего СП ОАО "</w:t>
      </w: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Химстрой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>" (выставлены на приватизацию, затраты только на охрану), 8631,9 кв. метра - площадь законсервированных зданий бывших общеобразовательных школ N 86 (планируется использоваться как резервная на время проведения капитальных ремонтов в других школах) и N 88 (решение о дальнейшем использовании не принято), 3568,1 кв. метра - защитные сооружения, расположенные в подвальных этажах жилых многоквартирных домов, 1511,1 кв. метра - помещения второго и третьего этажей в здании по адресу: Томская область, ЗАТО Северск, пос. Самусь, ул. Пекарского, 24 (после проведения реконструкции помещения планируется передать в жилой фонд).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 учетом неудовлетворительного технического состояния большинства временно неиспользуемых объектов и значительного увеличения предложений на рынке аренды со стороны частных структур спрос на использование муниципального имущества снижается. Изменение в положительную сторону конъюнктуры рынка возможно в случае изменения общей экономической ситуации, упрощения допуска на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территорию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организаций-нерезидентов, выполнения в полном объеме мероприятий подпрограммы.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Согласно </w:t>
      </w:r>
      <w:hyperlink r:id="rId42" w:history="1">
        <w:r w:rsidRPr="00E21E4F">
          <w:rPr>
            <w:rFonts w:ascii="Times New Roman" w:hAnsi="Times New Roman" w:cs="Times New Roman"/>
            <w:sz w:val="16"/>
            <w:szCs w:val="16"/>
          </w:rPr>
          <w:t>части 1 статьи 39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Жилищного кодекса Российской Федерации собственники помещений в многоквартирном доме несут бремя расходов на содержание общего имущества в многоквартирном доме. В состав расходов на содержание входит оплата за содержание и обслуживание общего имущества, взносы на капитальный ремонт общего имущества и затраты на общедомовые нужды. Оплата производится пропорционально площади муниципальных нежилых помещений. Общая площадь муниципальных нежилых помещений, встроенных или пристроенных к многоквартирным жилым домам, составляет 20378,7 кв. метра.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Сокращение расходов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бюджета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в части содержания и обслуживания общего имущества может происходить только в случае приватизации муниципального имущества.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Объекты административно-хозяйственного назначения, находящиеся в муниципальной собственности и запланированные для проведения капитального ремонта, в большинстве своем были построены более 30 лет назад. Вследствие чего средний физический износ строительных конструкций зданий составляет более 50 процентов. Такому же износу подвержены и инженерные сети зданий.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Несвоевременное и несистематическое проведение капитальных ремонтов зданий, внешних контуров, оконных и дверных заполнений приводит к нарушению принципов </w:t>
      </w: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энергоэффективности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>, а в отдельных случаях и безопасности для пребывания граждан.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Муниципальное нежилое помещение, находящееся на первом этаже жилого дома по адресу: Томская область, ЗАТО Северск, пос. Орловка, ул. Мира, д. 25, в котором располагается фельдшерский акушерский пункт, не отвечает требованиям санитарных правил и норм в части расположения входа в него. Вход в помещение пункта совмещен с общим входом в подъезд жилого дома, что является нарушением требований </w:t>
      </w:r>
      <w:hyperlink r:id="rId43" w:history="1">
        <w:r w:rsidRPr="00E21E4F">
          <w:rPr>
            <w:rFonts w:ascii="Times New Roman" w:hAnsi="Times New Roman" w:cs="Times New Roman"/>
            <w:sz w:val="16"/>
            <w:szCs w:val="16"/>
          </w:rPr>
          <w:t>пунктов 2.3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, </w:t>
      </w:r>
      <w:hyperlink r:id="rId44" w:history="1">
        <w:r w:rsidRPr="00E21E4F">
          <w:rPr>
            <w:rFonts w:ascii="Times New Roman" w:hAnsi="Times New Roman" w:cs="Times New Roman"/>
            <w:sz w:val="16"/>
            <w:szCs w:val="16"/>
          </w:rPr>
          <w:t>2.6 главы 2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СанПиН 2.1.3.2630-10 "Санитарно-эпидемиологические требования к организациям, осуществляющим медицинскую деятельность", утвержденных Постановлением Главного государственного санитарного врача Российской Федерации от 18.05.2010 N 58. Выдано предписание, во исполнение которого необходимо предусмотреть отдельный вход в фельдшерский акушерский пункт.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(абзац введен </w:t>
      </w:r>
      <w:hyperlink r:id="rId45" w:history="1">
        <w:r w:rsidRPr="00E21E4F">
          <w:rPr>
            <w:rFonts w:ascii="Times New Roman" w:hAnsi="Times New Roman" w:cs="Times New Roman"/>
            <w:sz w:val="16"/>
            <w:szCs w:val="16"/>
          </w:rPr>
          <w:t>постановлением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от 07.08.2017 N 1428)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Для устранения данного нарушения требуется проведение реконструкции муниципального нежилого имущества с выделением отдельного входа в помещение, в котором расположен фельдшерский акушерский пункт, а также устройство пандуса для обеспечения доступности маломобильным группам населения.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(абзац введен </w:t>
      </w:r>
      <w:hyperlink r:id="rId46" w:history="1">
        <w:r w:rsidRPr="00E21E4F">
          <w:rPr>
            <w:rFonts w:ascii="Times New Roman" w:hAnsi="Times New Roman" w:cs="Times New Roman"/>
            <w:sz w:val="16"/>
            <w:szCs w:val="16"/>
          </w:rPr>
          <w:t>постановлением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от 07.08.2017 N 1428)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956DF4" w:rsidRPr="00E21E4F" w:rsidRDefault="00956DF4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II. Цели и задачи подпрограммы 3, сроки ее реализации,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целевые показатели (индикаторы) результативности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реализации подпрограммы 3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3903ED" w:rsidRPr="00E21E4F" w:rsidRDefault="003903ED" w:rsidP="003903ED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Целью подпрограммы 3 является повышение эффективности содержания и обслуживания временно </w:t>
      </w:r>
      <w:proofErr w:type="spellStart"/>
      <w:r w:rsidRPr="00E21E4F">
        <w:rPr>
          <w:rFonts w:ascii="Times New Roman" w:hAnsi="Times New Roman" w:cs="Times New Roman"/>
          <w:sz w:val="16"/>
          <w:szCs w:val="16"/>
        </w:rPr>
        <w:t>неарендуемого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 муниципального имущества, строительство, реконструкция и капитальный ремонт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3903ED" w:rsidRPr="00E21E4F" w:rsidRDefault="003903ED" w:rsidP="003903E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Для достижения поставленной цели необходимо решение следующих задач:</w:t>
      </w:r>
    </w:p>
    <w:p w:rsidR="003903ED" w:rsidRPr="00E21E4F" w:rsidRDefault="003903ED" w:rsidP="003903E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1) организация деятельности по заключению муниципальных контрактов по закупке товаров, работ и услуг по содержанию, обслуживанию временно неиспользуемого имущества муниципальной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казны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 заключению договоров на обслуживание и содержание общего имущества многоквартирных домов;</w:t>
      </w:r>
    </w:p>
    <w:p w:rsidR="003903ED" w:rsidRPr="00E21E4F" w:rsidRDefault="003903ED" w:rsidP="003903E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2) капитальный ремонт нежилых объектов административно-хозяйственного назначения;</w:t>
      </w:r>
    </w:p>
    <w:p w:rsidR="003903ED" w:rsidRPr="00E21E4F" w:rsidRDefault="003903ED" w:rsidP="003903E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3) строительство и реконструкция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3903ED" w:rsidRPr="00E21E4F" w:rsidRDefault="003903ED" w:rsidP="003903E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Срок реализации подпрограммы 6 лет - 2015 - 2020 годы.</w:t>
      </w:r>
    </w:p>
    <w:p w:rsidR="00956DF4" w:rsidRPr="00E21E4F" w:rsidRDefault="003903ED" w:rsidP="003903E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Сведения о составе и значениях целевых показателей (индикаторов) результативности подпрограммы 3 представлены </w:t>
      </w:r>
    </w:p>
    <w:p w:rsidR="003903ED" w:rsidRPr="00E21E4F" w:rsidRDefault="003903ED" w:rsidP="003903ED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таблице 1.</w:t>
      </w:r>
    </w:p>
    <w:p w:rsidR="003903ED" w:rsidRPr="00E21E4F" w:rsidRDefault="003903ED" w:rsidP="003903E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3903ED" w:rsidRPr="00E21E4F" w:rsidRDefault="003903ED" w:rsidP="003903ED">
      <w:pPr>
        <w:rPr>
          <w:rFonts w:ascii="Times New Roman" w:hAnsi="Times New Roman" w:cs="Times New Roman"/>
          <w:sz w:val="16"/>
          <w:szCs w:val="16"/>
        </w:rPr>
        <w:sectPr w:rsidR="003903ED" w:rsidRPr="00E21E4F">
          <w:pgSz w:w="11905" w:h="16838"/>
          <w:pgMar w:top="1134" w:right="850" w:bottom="1134" w:left="1701" w:header="0" w:footer="0" w:gutter="0"/>
          <w:cols w:space="720"/>
        </w:sectPr>
      </w:pPr>
    </w:p>
    <w:p w:rsidR="003903ED" w:rsidRPr="00E21E4F" w:rsidRDefault="003903ED" w:rsidP="003903ED">
      <w:pPr>
        <w:pStyle w:val="ConsPlusNormal"/>
        <w:jc w:val="center"/>
        <w:outlineLvl w:val="3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Сведения о составе и значениях целевых показателей</w:t>
      </w:r>
    </w:p>
    <w:p w:rsidR="003903ED" w:rsidRPr="00E21E4F" w:rsidRDefault="003903ED" w:rsidP="003903E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(индикаторов) результативности подпрограммы 3 "Содержание,</w:t>
      </w:r>
    </w:p>
    <w:p w:rsidR="003903ED" w:rsidRPr="00E21E4F" w:rsidRDefault="003903ED" w:rsidP="003903E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обслуживание, строительство, реконструкция и капитальный</w:t>
      </w:r>
    </w:p>
    <w:p w:rsidR="003903ED" w:rsidRPr="00E21E4F" w:rsidRDefault="003903ED" w:rsidP="003903E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ремонт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 общего</w:t>
      </w:r>
    </w:p>
    <w:p w:rsidR="003903ED" w:rsidRPr="00E21E4F" w:rsidRDefault="003903ED" w:rsidP="003903ED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имущества в многоквартирных домах"</w:t>
      </w:r>
    </w:p>
    <w:p w:rsidR="003903ED" w:rsidRPr="00E21E4F" w:rsidRDefault="003903ED" w:rsidP="003903E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3903ED" w:rsidRPr="00E21E4F" w:rsidRDefault="003903ED" w:rsidP="003903ED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Таблица 1</w:t>
      </w:r>
    </w:p>
    <w:p w:rsidR="003903ED" w:rsidRPr="00E21E4F" w:rsidRDefault="003903ED" w:rsidP="003903ED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2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1"/>
        <w:gridCol w:w="848"/>
        <w:gridCol w:w="424"/>
        <w:gridCol w:w="706"/>
        <w:gridCol w:w="709"/>
        <w:gridCol w:w="706"/>
        <w:gridCol w:w="716"/>
        <w:gridCol w:w="710"/>
        <w:gridCol w:w="710"/>
        <w:gridCol w:w="710"/>
        <w:gridCol w:w="603"/>
        <w:gridCol w:w="795"/>
        <w:gridCol w:w="798"/>
        <w:gridCol w:w="795"/>
        <w:gridCol w:w="798"/>
        <w:gridCol w:w="149"/>
        <w:gridCol w:w="701"/>
        <w:gridCol w:w="819"/>
        <w:gridCol w:w="749"/>
        <w:gridCol w:w="1034"/>
        <w:gridCol w:w="1262"/>
      </w:tblGrid>
      <w:tr w:rsidR="00E21E4F" w:rsidRPr="00E21E4F" w:rsidTr="00956DF4">
        <w:tc>
          <w:tcPr>
            <w:tcW w:w="139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280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целевого показателя (индикатора)</w:t>
            </w:r>
          </w:p>
        </w:tc>
        <w:tc>
          <w:tcPr>
            <w:tcW w:w="140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3437" w:type="pct"/>
            <w:gridSpan w:val="15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целевых показателей</w:t>
            </w:r>
          </w:p>
        </w:tc>
        <w:tc>
          <w:tcPr>
            <w:tcW w:w="247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Периодичность сбора данных</w:t>
            </w:r>
          </w:p>
        </w:tc>
        <w:tc>
          <w:tcPr>
            <w:tcW w:w="341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Метод сбора информации</w:t>
            </w:r>
          </w:p>
        </w:tc>
        <w:tc>
          <w:tcPr>
            <w:tcW w:w="417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за сбор данных по показателю</w:t>
            </w:r>
          </w:p>
        </w:tc>
      </w:tr>
      <w:tr w:rsidR="00E21E4F" w:rsidRPr="00E21E4F" w:rsidTr="00956DF4">
        <w:tc>
          <w:tcPr>
            <w:tcW w:w="139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2013 г.</w:t>
            </w:r>
          </w:p>
        </w:tc>
        <w:tc>
          <w:tcPr>
            <w:tcW w:w="234" w:type="pct"/>
            <w:vMerge w:val="restar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 г.</w:t>
            </w:r>
          </w:p>
        </w:tc>
        <w:tc>
          <w:tcPr>
            <w:tcW w:w="469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г.</w:t>
            </w:r>
          </w:p>
        </w:tc>
        <w:tc>
          <w:tcPr>
            <w:tcW w:w="468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г.</w:t>
            </w:r>
          </w:p>
        </w:tc>
        <w:tc>
          <w:tcPr>
            <w:tcW w:w="433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г.</w:t>
            </w:r>
          </w:p>
        </w:tc>
        <w:tc>
          <w:tcPr>
            <w:tcW w:w="525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г.</w:t>
            </w:r>
          </w:p>
        </w:tc>
        <w:tc>
          <w:tcPr>
            <w:tcW w:w="525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г.</w:t>
            </w:r>
          </w:p>
        </w:tc>
        <w:tc>
          <w:tcPr>
            <w:tcW w:w="549" w:type="pct"/>
            <w:gridSpan w:val="3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г.</w:t>
            </w:r>
          </w:p>
        </w:tc>
        <w:tc>
          <w:tcPr>
            <w:tcW w:w="247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956DF4">
        <w:tc>
          <w:tcPr>
            <w:tcW w:w="139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0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0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4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247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1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7" w:type="pct"/>
            <w:vMerge/>
          </w:tcPr>
          <w:p w:rsidR="003903ED" w:rsidRPr="00E21E4F" w:rsidRDefault="003903ED" w:rsidP="003903E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E21E4F" w:rsidRPr="00E21E4F" w:rsidTr="00956DF4">
        <w:tc>
          <w:tcPr>
            <w:tcW w:w="5000" w:type="pct"/>
            <w:gridSpan w:val="21"/>
          </w:tcPr>
          <w:p w:rsidR="003903ED" w:rsidRPr="00E21E4F" w:rsidRDefault="003903ED" w:rsidP="003903ED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I. Целевые показатели подпрограммы 3 "Содержание, обслуживание и капитальный ремонт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и общего имущества в многоквартирных домах"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Поддержание в должном техническом, пожарном и санитарном состоянии временно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неарендуемого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муниципального имущества, с учетом утвержденного объема финансирования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Анализ выполнения заключенных муниципальных контрактов и договоров на содержание и обслуживание общего имущества многоквартирных домов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Капитальный ремонт муниципального нежилого фонда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объект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Сравнение запланированного количества отремонтированных объектов и фактического исполнения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Строительство и реконструкция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(выполнено ПИР)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объект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Сравнение запланированного количества строительства и реконструкции объектов (выполнение ПИР) и фактического исполнения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5000" w:type="pct"/>
            <w:gridSpan w:val="21"/>
          </w:tcPr>
          <w:p w:rsidR="003903ED" w:rsidRPr="00E21E4F" w:rsidRDefault="003903ED" w:rsidP="003903ED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II. Целевые показатели задачи 1 "Организация деятельности по заключению муниципальных контрактов по закупке товаров, работ и услуг по содержанию, обслуживанию временно неиспользуемого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и заключению договоров на обслуживание и содержание общего имущества многоквартирных домов"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Стоимость заключенных муниципальных контрактов по закупке товаров, работ и услуг по содержанию, обслуживанию временно неиспользуемого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тыс. руб.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8927,19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8943,13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10849,62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10849,62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11502,32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11502,32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16032,50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12192,02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11897,31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8630,06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11897,31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8386,39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11897,31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Сравнение запланированных к заключению контрактов и фактического заключения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2.2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Расходы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бюджета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по договорам на обслуживание и содержание общего имущества в многоквартирных домах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тыс. руб.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1697,8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5833,49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5509,12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5509,12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3787,50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3787,50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Анализ отчетных данных по заключенным договорам на обслуживание и содержание общего имущества в многоквартирных домах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5000" w:type="pct"/>
            <w:gridSpan w:val="21"/>
          </w:tcPr>
          <w:p w:rsidR="003903ED" w:rsidRPr="00E21E4F" w:rsidRDefault="003903ED" w:rsidP="003903ED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III. Целевые показатели задачи 2 "Капитальный ремонт нежилых объектов административно-хозяйственного назначения"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актов обследования и заключений о техническом состоянии объектов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12" w:type="pct"/>
            <w:gridSpan w:val="2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31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Получение заключений о техническом состоянии объекта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утвержденной и проверенной проектно-сметной документации по итогам обследований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12" w:type="pct"/>
            <w:gridSpan w:val="2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31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Получение полного комплекта проектно-сметной документации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объектов, запланированных к проведению капитального ремонта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12" w:type="pct"/>
            <w:gridSpan w:val="2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31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Ежеквартально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Сравнение запланированного количества отремонтированных объектов в бюджетной смете Управления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и фактического исполнения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5000" w:type="pct"/>
            <w:gridSpan w:val="21"/>
          </w:tcPr>
          <w:p w:rsidR="003903ED" w:rsidRPr="00E21E4F" w:rsidRDefault="003903ED" w:rsidP="003903ED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IV. Целевые показатели задачи 3 "Строительство и реконструкция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</w:t>
            </w:r>
          </w:p>
        </w:tc>
      </w:tr>
      <w:tr w:rsidR="00E21E4F" w:rsidRPr="00E21E4F" w:rsidTr="00956DF4">
        <w:tc>
          <w:tcPr>
            <w:tcW w:w="13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4.1</w:t>
            </w:r>
          </w:p>
        </w:tc>
        <w:tc>
          <w:tcPr>
            <w:tcW w:w="280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выполненных ПИР нежилых помещений (оформление ПСД)</w:t>
            </w:r>
          </w:p>
        </w:tc>
        <w:tc>
          <w:tcPr>
            <w:tcW w:w="140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6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34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" w:type="pct"/>
          </w:tcPr>
          <w:p w:rsidR="003903ED" w:rsidRPr="00E21E4F" w:rsidRDefault="003903ED" w:rsidP="003903E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2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3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0" w:type="pct"/>
            <w:gridSpan w:val="2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69" w:type="pct"/>
          </w:tcPr>
          <w:p w:rsidR="003903ED" w:rsidRPr="00E21E4F" w:rsidRDefault="003903ED" w:rsidP="003903E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4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Ежегодно</w:t>
            </w:r>
          </w:p>
        </w:tc>
        <w:tc>
          <w:tcPr>
            <w:tcW w:w="341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Получение полного комплекта проектно-сметной документации</w:t>
            </w:r>
          </w:p>
        </w:tc>
        <w:tc>
          <w:tcPr>
            <w:tcW w:w="417" w:type="pct"/>
          </w:tcPr>
          <w:p w:rsidR="003903ED" w:rsidRPr="00E21E4F" w:rsidRDefault="003903ED" w:rsidP="003903E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956DF4" w:rsidRPr="00E21E4F" w:rsidRDefault="00956DF4" w:rsidP="00956DF4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III. Система мероприятий подпрограммы 3</w:t>
      </w:r>
    </w:p>
    <w:p w:rsidR="00956DF4" w:rsidRPr="00E21E4F" w:rsidRDefault="00956DF4" w:rsidP="00956DF4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и ее ресурсное обеспечение</w:t>
      </w:r>
    </w:p>
    <w:p w:rsidR="00956DF4" w:rsidRPr="00E21E4F" w:rsidRDefault="00956DF4" w:rsidP="00956DF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  <w:t>В рамках подпрограммы 3 планируется реализация следующих ведомственных целевых программ: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ВЦП "Организация деятельности по заключению муниципальных контрактов по закупке товаров, работ и услуг по содержанию, обслуживанию временно неиспользуемого имущества муниципальной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казны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 заключению договоров на содержание и обслуживание общего имущества многоквартирных домов";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ВЦП "Капитальный ремонт нежилых объектов административно-хозяйственного назначения".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Объем требуемого финансирования подпрограммы 3 составляет 109212,25 тыс. руб. за счет средств местного бюджета, в том числе по годам реализации подпрограммы 3: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2015 год - 18054,76 тыс. руб.;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2016 год - 18815,97 тыс. руб.;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2017 год - 21062,90 тыс. руб.;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2018 год - 16927,71 тыс. руб.;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2019 год - 16927,71 тыс. руб.;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2020 год - 16927,71 тыс. руб.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Софинансирование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 подпрограммы 3 из федерального бюджета, областного бюджета и внебюджетных источников не предусматривается.</w:t>
      </w:r>
    </w:p>
    <w:p w:rsidR="00956DF4" w:rsidRPr="00E21E4F" w:rsidRDefault="00956DF4" w:rsidP="00956DF4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Перечень ведомственных целевых программ и ресурсное обеспечение подпрограммы 3 представлены в таблице 2.</w:t>
      </w:r>
    </w:p>
    <w:p w:rsidR="00956DF4" w:rsidRPr="00E21E4F" w:rsidRDefault="00956DF4" w:rsidP="00956DF4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956DF4" w:rsidRPr="00E21E4F" w:rsidRDefault="00956DF4" w:rsidP="00956DF4">
      <w:pPr>
        <w:pStyle w:val="ConsPlusNormal"/>
        <w:jc w:val="center"/>
        <w:outlineLvl w:val="3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Перечень ведомственных целевых программ, основных</w:t>
      </w:r>
    </w:p>
    <w:p w:rsidR="00956DF4" w:rsidRPr="00E21E4F" w:rsidRDefault="00956DF4" w:rsidP="00956DF4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мероприятий и ресурсное обеспечение подпрограммы 3</w:t>
      </w:r>
    </w:p>
    <w:p w:rsidR="00956DF4" w:rsidRPr="00E21E4F" w:rsidRDefault="00956DF4" w:rsidP="00956DF4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"Содержание, обслуживание, строительство, реконструкция и</w:t>
      </w:r>
    </w:p>
    <w:p w:rsidR="00956DF4" w:rsidRPr="00E21E4F" w:rsidRDefault="00956DF4" w:rsidP="00956DF4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капитальный ремонт муниципального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</w:t>
      </w:r>
    </w:p>
    <w:p w:rsidR="00956DF4" w:rsidRPr="00E21E4F" w:rsidRDefault="00956DF4" w:rsidP="00956DF4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общего имущества в многоквартирных домах"</w:t>
      </w:r>
    </w:p>
    <w:p w:rsidR="00956DF4" w:rsidRPr="00E21E4F" w:rsidRDefault="00956DF4" w:rsidP="00956DF4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956DF4" w:rsidRPr="00E21E4F" w:rsidRDefault="00956DF4" w:rsidP="00956DF4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Таблица 2</w:t>
      </w:r>
    </w:p>
    <w:p w:rsidR="00956DF4" w:rsidRPr="00E21E4F" w:rsidRDefault="00956DF4" w:rsidP="00956DF4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8"/>
        <w:gridCol w:w="1310"/>
        <w:gridCol w:w="861"/>
        <w:gridCol w:w="927"/>
        <w:gridCol w:w="887"/>
        <w:gridCol w:w="1080"/>
        <w:gridCol w:w="1080"/>
        <w:gridCol w:w="927"/>
        <w:gridCol w:w="887"/>
        <w:gridCol w:w="1108"/>
        <w:gridCol w:w="1374"/>
        <w:gridCol w:w="1285"/>
        <w:gridCol w:w="1203"/>
        <w:gridCol w:w="1203"/>
      </w:tblGrid>
      <w:tr w:rsidR="00E21E4F" w:rsidRPr="00E21E4F" w:rsidTr="00956DF4">
        <w:tc>
          <w:tcPr>
            <w:tcW w:w="177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613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Наименования задачи подпрограммы, ВЦП (основного мероприятия) муниципальной программы</w:t>
            </w:r>
          </w:p>
        </w:tc>
        <w:tc>
          <w:tcPr>
            <w:tcW w:w="232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Срок реализации</w:t>
            </w:r>
          </w:p>
        </w:tc>
        <w:tc>
          <w:tcPr>
            <w:tcW w:w="630" w:type="pct"/>
            <w:gridSpan w:val="2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финансирования (тыс. руб.)</w:t>
            </w:r>
          </w:p>
        </w:tc>
        <w:tc>
          <w:tcPr>
            <w:tcW w:w="1509" w:type="pct"/>
            <w:gridSpan w:val="5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 том числе за счет средств</w:t>
            </w:r>
          </w:p>
        </w:tc>
        <w:tc>
          <w:tcPr>
            <w:tcW w:w="530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Участник/участник мероприятия</w:t>
            </w:r>
          </w:p>
        </w:tc>
        <w:tc>
          <w:tcPr>
            <w:tcW w:w="1309" w:type="pct"/>
            <w:gridSpan w:val="3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конечного результата ВЦП (основного мероприятия), показатели непосредственного результата мероприятий, входящих в состав основного мероприятия, по годам реализации</w:t>
            </w:r>
          </w:p>
        </w:tc>
      </w:tr>
      <w:tr w:rsidR="00E21E4F" w:rsidRPr="00E21E4F" w:rsidTr="00956DF4">
        <w:trPr>
          <w:trHeight w:val="450"/>
        </w:trPr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pct"/>
            <w:gridSpan w:val="2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2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федерального бюджета (по согласованию)</w:t>
            </w:r>
          </w:p>
        </w:tc>
        <w:tc>
          <w:tcPr>
            <w:tcW w:w="265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областного бюджета (по согласованию)</w:t>
            </w:r>
          </w:p>
        </w:tc>
        <w:tc>
          <w:tcPr>
            <w:tcW w:w="696" w:type="pct"/>
            <w:gridSpan w:val="2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местного бюджета</w:t>
            </w:r>
          </w:p>
        </w:tc>
        <w:tc>
          <w:tcPr>
            <w:tcW w:w="265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внебюджетных источников (по согласованию)</w:t>
            </w: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9" w:type="pct"/>
            <w:gridSpan w:val="3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pct"/>
            <w:gridSpan w:val="2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2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6" w:type="pct"/>
            <w:gridSpan w:val="2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и единица измерения</w:t>
            </w:r>
          </w:p>
        </w:tc>
        <w:tc>
          <w:tcPr>
            <w:tcW w:w="616" w:type="pct"/>
            <w:gridSpan w:val="2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по годам реализации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282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265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</w:tr>
      <w:tr w:rsidR="00E21E4F" w:rsidRPr="00E21E4F" w:rsidTr="00956DF4">
        <w:tc>
          <w:tcPr>
            <w:tcW w:w="177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13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E21E4F" w:rsidRPr="00E21E4F" w:rsidTr="00956DF4">
        <w:tc>
          <w:tcPr>
            <w:tcW w:w="177" w:type="pct"/>
          </w:tcPr>
          <w:p w:rsidR="00956DF4" w:rsidRPr="00E21E4F" w:rsidRDefault="00956DF4" w:rsidP="005572B4">
            <w:pPr>
              <w:pStyle w:val="ConsPlusNormal"/>
              <w:jc w:val="center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823" w:type="pct"/>
            <w:gridSpan w:val="13"/>
          </w:tcPr>
          <w:p w:rsidR="00956DF4" w:rsidRPr="00E21E4F" w:rsidRDefault="00956DF4" w:rsidP="005572B4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Задача 1. Организация деятельности по заключению муниципальных контрактов по закупке товаров, работ и услуг по содержанию, обслуживанию временно неиспользуемого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и заключению договоров на содержание и обслуживание общего имущества в многоквартирных домах</w:t>
            </w:r>
          </w:p>
        </w:tc>
      </w:tr>
      <w:tr w:rsidR="00E21E4F" w:rsidRPr="00E21E4F" w:rsidTr="00956DF4">
        <w:tc>
          <w:tcPr>
            <w:tcW w:w="177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613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"Организация деятельности по заключению муниципальных контрактов по закупке товаров, работ и услуг по содержанию, обслуживанию временно неиспользуемого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и заключению договоров на содержание и обслуживание общего имущества многоквартирных домов"</w:t>
            </w: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103494,59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75948,23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103494,59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75948,23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530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16358,74</w:t>
            </w:r>
          </w:p>
        </w:tc>
        <w:tc>
          <w:tcPr>
            <w:tcW w:w="265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1. Стоимость заключенных муниципальных контрактов по закупке товаров работ и услуг по содержанию и обслуживанию временно неиспользуемого имущества муниципальной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казны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Северск, тыс. руб.</w:t>
            </w:r>
          </w:p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2. Расходы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бюджета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по договорам на обслуживание и содержание общего имущества в многоквартирных домах, тыс. руб.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10849,62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5509,12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10849,62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5509,12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15289,82</w:t>
            </w:r>
          </w:p>
        </w:tc>
        <w:tc>
          <w:tcPr>
            <w:tcW w:w="265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11502,32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3787,5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111502,323787,5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21062,90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17222,42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21062,9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17222,42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16032,5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12192,02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11897,31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8630,06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11897,31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8386,39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11897,31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5030,40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</w:tr>
      <w:tr w:rsidR="00E21E4F" w:rsidRPr="00E21E4F" w:rsidTr="00956DF4">
        <w:tc>
          <w:tcPr>
            <w:tcW w:w="177" w:type="pct"/>
          </w:tcPr>
          <w:p w:rsidR="00956DF4" w:rsidRPr="00E21E4F" w:rsidRDefault="00956DF4" w:rsidP="005572B4">
            <w:pPr>
              <w:pStyle w:val="ConsPlusNormal"/>
              <w:jc w:val="center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823" w:type="pct"/>
            <w:gridSpan w:val="13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Задача 2. Капитальный ремонт нежилых объектов административно-хозяйственного назначения</w:t>
            </w:r>
          </w:p>
        </w:tc>
      </w:tr>
      <w:tr w:rsidR="00E21E4F" w:rsidRPr="00E21E4F" w:rsidTr="00956DF4">
        <w:tc>
          <w:tcPr>
            <w:tcW w:w="177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613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ВЦП "Капитальный ремонт нежилых объектов административно-хозяйственного назначения"</w:t>
            </w: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5222,17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530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1696,02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 Количество объектов, состояние которых приведено в соответствие установленным нормативам</w:t>
            </w:r>
          </w:p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 Количество актов обследования и заключений о техническом состоянии объектов, %</w:t>
            </w:r>
          </w:p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 Количество утвержденной и проверенной проектно-сметной документации по итогам обследований, %</w:t>
            </w:r>
          </w:p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4. Количество объектов, запланированных к проведению капитального ремонта, %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3526,15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956DF4">
        <w:tc>
          <w:tcPr>
            <w:tcW w:w="177" w:type="pct"/>
          </w:tcPr>
          <w:p w:rsidR="00956DF4" w:rsidRPr="00E21E4F" w:rsidRDefault="00956DF4" w:rsidP="005572B4">
            <w:pPr>
              <w:pStyle w:val="ConsPlusNormal"/>
              <w:jc w:val="center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823" w:type="pct"/>
            <w:gridSpan w:val="13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Задача 3. Строительство и реконструкция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956DF4">
        <w:tc>
          <w:tcPr>
            <w:tcW w:w="177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613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мероприятие.</w:t>
            </w:r>
          </w:p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Строительство и реконструкция муниципального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имущества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530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694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Строительство и реконструкция объектов, ед.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956DF4">
        <w:tc>
          <w:tcPr>
            <w:tcW w:w="177" w:type="pct"/>
            <w:vMerge w:val="restar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3.1.1</w:t>
            </w:r>
          </w:p>
        </w:tc>
        <w:tc>
          <w:tcPr>
            <w:tcW w:w="613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Реконструкция нежилого помещения на первом этаже с устройством отдельного входа по адресу: пос. Орловка, ул. Мира, д. 25</w:t>
            </w: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капитального строительства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694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выполненных ПИР нежилых помещений, ед.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495,49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E21E4F" w:rsidRPr="00E21E4F" w:rsidTr="00956DF4">
        <w:tc>
          <w:tcPr>
            <w:tcW w:w="177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 w:val="restar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Итого по подпрограмме 3</w:t>
            </w: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109212,25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81665,89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109212,25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81665,89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18054,76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18054,76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18054,76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18054,76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18815,97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18815,97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18815,97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18815,97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21558,39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17717,91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21558,39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17717,91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13660,46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13416,79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E21E4F" w:rsidRPr="00E21E4F" w:rsidTr="00956DF4">
        <w:tc>
          <w:tcPr>
            <w:tcW w:w="177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pct"/>
            <w:vMerge/>
          </w:tcPr>
          <w:p w:rsidR="00956DF4" w:rsidRPr="00E21E4F" w:rsidRDefault="00956DF4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332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29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82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16927,71</w:t>
            </w:r>
          </w:p>
        </w:tc>
        <w:tc>
          <w:tcPr>
            <w:tcW w:w="348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265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pct"/>
          </w:tcPr>
          <w:p w:rsidR="00956DF4" w:rsidRPr="00E21E4F" w:rsidRDefault="00956DF4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01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315" w:type="pct"/>
          </w:tcPr>
          <w:p w:rsidR="00956DF4" w:rsidRPr="00E21E4F" w:rsidRDefault="00956DF4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</w:tbl>
    <w:p w:rsidR="00956DF4" w:rsidRPr="00E21E4F" w:rsidRDefault="00956DF4" w:rsidP="00956DF4">
      <w:pPr>
        <w:rPr>
          <w:rFonts w:ascii="Times New Roman" w:hAnsi="Times New Roman" w:cs="Times New Roman"/>
          <w:sz w:val="16"/>
          <w:szCs w:val="16"/>
        </w:rPr>
        <w:sectPr w:rsidR="00956DF4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Приложение 4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к муниципальной программе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"Эффективное управление муниципальным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 на 2015 - 2020 годы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bookmarkStart w:id="9" w:name="P4090"/>
      <w:bookmarkEnd w:id="9"/>
      <w:r w:rsidRPr="00E21E4F">
        <w:rPr>
          <w:rFonts w:ascii="Times New Roman" w:hAnsi="Times New Roman" w:cs="Times New Roman"/>
          <w:sz w:val="16"/>
          <w:szCs w:val="16"/>
        </w:rPr>
        <w:t>ПОДПРОГРАММА 4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"ОБЕСПЕЧЕНИЕ ДЕЯТЕЛЬНОСТИ МАУ "ГАЗЕТА "ДИАЛОГ" В ЧАСТИ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ВЫПОЛНЕНИЯ МУНИЦИПАЛЬНОГО ЗАДАНИЯ В 2015 - 2016 ГОДАХ"</w:t>
      </w:r>
    </w:p>
    <w:p w:rsidR="00D81DB9" w:rsidRPr="00E21E4F" w:rsidRDefault="00D81DB9">
      <w:pPr>
        <w:spacing w:after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Паспорт подпрограммы 4 "Обеспечение деятельности МАУ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"Газета "Диалог" в части выполнения муниципального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задания в 2015 - 2016 годах"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49"/>
        <w:gridCol w:w="3855"/>
        <w:gridCol w:w="1024"/>
        <w:gridCol w:w="604"/>
        <w:gridCol w:w="540"/>
        <w:gridCol w:w="540"/>
        <w:gridCol w:w="604"/>
      </w:tblGrid>
      <w:tr w:rsidR="00E21E4F" w:rsidRPr="00E21E4F">
        <w:tc>
          <w:tcPr>
            <w:tcW w:w="1849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подпрограммы 4</w:t>
            </w:r>
          </w:p>
        </w:tc>
        <w:tc>
          <w:tcPr>
            <w:tcW w:w="7167" w:type="dxa"/>
            <w:gridSpan w:val="6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Обеспечение деятельности МАУ "Газета "Диалог" в части выполнения муниципального задания в 2015 - 2016 годах"</w:t>
            </w:r>
          </w:p>
        </w:tc>
      </w:tr>
      <w:tr w:rsidR="00E21E4F" w:rsidRPr="00E21E4F">
        <w:tc>
          <w:tcPr>
            <w:tcW w:w="1849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Этапы и сроки реализации подпрограммы 4</w:t>
            </w:r>
          </w:p>
        </w:tc>
        <w:tc>
          <w:tcPr>
            <w:tcW w:w="7167" w:type="dxa"/>
            <w:gridSpan w:val="6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2015 - 2016 годы (этапы не предусмотрены)</w:t>
            </w:r>
          </w:p>
        </w:tc>
      </w:tr>
      <w:tr w:rsidR="00E21E4F" w:rsidRPr="00E21E4F">
        <w:tc>
          <w:tcPr>
            <w:tcW w:w="1849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исполнитель подпрограммы 4</w:t>
            </w:r>
          </w:p>
        </w:tc>
        <w:tc>
          <w:tcPr>
            <w:tcW w:w="7167" w:type="dxa"/>
            <w:gridSpan w:val="6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>
        <w:tc>
          <w:tcPr>
            <w:tcW w:w="1849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Участники подпрограммы 4</w:t>
            </w:r>
          </w:p>
        </w:tc>
        <w:tc>
          <w:tcPr>
            <w:tcW w:w="7167" w:type="dxa"/>
            <w:gridSpan w:val="6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>
        <w:tc>
          <w:tcPr>
            <w:tcW w:w="1849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Цель подпрограммы 4</w:t>
            </w:r>
          </w:p>
        </w:tc>
        <w:tc>
          <w:tcPr>
            <w:tcW w:w="7167" w:type="dxa"/>
            <w:gridSpan w:val="6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Опубликование муниципальных правовых актов и их проектов, доведение до сведения жителей муниципального образования официальной и иной информации (в 2015 - 2016 годах)</w:t>
            </w:r>
          </w:p>
        </w:tc>
      </w:tr>
      <w:tr w:rsidR="00E21E4F" w:rsidRPr="00E21E4F">
        <w:tc>
          <w:tcPr>
            <w:tcW w:w="1849" w:type="dxa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цели подпрограммы 4 и их значения (по годам реализации)</w:t>
            </w:r>
          </w:p>
        </w:tc>
        <w:tc>
          <w:tcPr>
            <w:tcW w:w="4879" w:type="dxa"/>
            <w:gridSpan w:val="2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цели, единица измерения</w:t>
            </w:r>
          </w:p>
        </w:tc>
        <w:tc>
          <w:tcPr>
            <w:tcW w:w="60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1080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60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9" w:type="dxa"/>
            <w:gridSpan w:val="2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Публикации в газете "Диалог" в рамках муниципального задания, количество печатных страниц А3</w:t>
            </w:r>
          </w:p>
        </w:tc>
        <w:tc>
          <w:tcPr>
            <w:tcW w:w="60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769</w:t>
            </w:r>
          </w:p>
        </w:tc>
        <w:tc>
          <w:tcPr>
            <w:tcW w:w="1080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569</w:t>
            </w:r>
          </w:p>
        </w:tc>
        <w:tc>
          <w:tcPr>
            <w:tcW w:w="60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502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9" w:type="dxa"/>
            <w:gridSpan w:val="2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Издание официального бюллетеня за год, экз.</w:t>
            </w:r>
          </w:p>
        </w:tc>
        <w:tc>
          <w:tcPr>
            <w:tcW w:w="60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080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60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1500</w:t>
            </w:r>
          </w:p>
        </w:tc>
      </w:tr>
      <w:tr w:rsidR="00E21E4F" w:rsidRPr="00E21E4F">
        <w:tc>
          <w:tcPr>
            <w:tcW w:w="1849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Задачи подпрограммы 4</w:t>
            </w:r>
          </w:p>
        </w:tc>
        <w:tc>
          <w:tcPr>
            <w:tcW w:w="7167" w:type="dxa"/>
            <w:gridSpan w:val="6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Производство и выпуск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округа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Томской области" в 2015 - 2016 годах</w:t>
            </w:r>
          </w:p>
        </w:tc>
      </w:tr>
      <w:tr w:rsidR="00E21E4F" w:rsidRPr="00E21E4F">
        <w:tc>
          <w:tcPr>
            <w:tcW w:w="1849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Ведомственные целевые программы, входящие в состав подпрограммы 4 (далее - ВЦП)</w:t>
            </w:r>
          </w:p>
        </w:tc>
        <w:tc>
          <w:tcPr>
            <w:tcW w:w="7167" w:type="dxa"/>
            <w:gridSpan w:val="6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"Производство и выпуск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округа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Томской области" в 2015 - 2016 годах"</w:t>
            </w:r>
          </w:p>
        </w:tc>
      </w:tr>
      <w:tr w:rsidR="00E21E4F" w:rsidRPr="00E21E4F">
        <w:tc>
          <w:tcPr>
            <w:tcW w:w="1849" w:type="dxa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финансирования подпрограммы 4, всего,</w:t>
            </w:r>
          </w:p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 том числе по годам реализации,</w:t>
            </w:r>
          </w:p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тыс. руб.</w:t>
            </w: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Источники</w:t>
            </w:r>
          </w:p>
        </w:tc>
        <w:tc>
          <w:tcPr>
            <w:tcW w:w="102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1144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1144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Местный бюджет: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Другие источники: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федеральный бюджет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бюджет Томской области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 (по согласованию)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Всего: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</w:tr>
      <w:tr w:rsidR="00E21E4F" w:rsidRPr="00E21E4F">
        <w:tc>
          <w:tcPr>
            <w:tcW w:w="184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55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1024" w:type="dxa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1144" w:type="dxa"/>
            <w:gridSpan w:val="2"/>
            <w:vAlign w:val="center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I. Характеристика текущего состояния сферы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реализации подпрограммы 4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На 2012 год было утверждено муниципальное задание на выполнение 3 муниципальных услуг в размере 577225 кв. см на сумму 3322850 рублей при средней стоимости за 1 кв. см 6,08 руб., фактическое исполнение составило 3366024 руб. 3366024 - 3322850 = 43174 рубля - выполнение муниципального задания за счет средств учреждения.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На 2013 год утверждено муниципальное задание на выполнение муниципальной работы в размере 597825 кв. см по цене 5,61 руб. за 1 кв. см на сумму 3378900 руб. Цена определена согласно Порядку определения нормативных затрат на оказание услуг (выполнение работ) и нормативных затрат на содержание имущества муниципальных учреждений ЗАТО Северск, в отношении которых функции и полномочия учредителя осуществляет Управление имущественных отношений Администрации ЗАТО Северск, утвержденному приказом начальника Управления имущественных отношений Администрации ЗАТО Северск от 30.06.2011 N 34. Фактическое исполнение муниципального задания составило 645154 кв. см на сумму 3644534 руб. 3644534 - 3378900 = 265634 рубля - выполнение муниципального задания за счет средств учреждения.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На 2014 год утверждено муниципальное задание в размере 596000 кв. см по цене 5,69 руб. на сумму 3405950 руб., фактическое исполнение превысило изначально планируемое на 1020,5 тыс. руб.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Таким образом, существует тенденция к увеличению фактического выполнения муниципального задания по сравнению с планируемым.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 целью уменьшения затрат при выполнении муниципального задания в связи с большим количеством нормативных документов для их публикации принято решение о выпуске специального приложения к газете "Диалог" "Официальный бюллетень правовых актов органов местного самоуправления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Томской области", предназначенного для целевого опубликования муниципальных правовых актов ЗАТО Северск. Выпуск начат с октября 2014 года.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II. Цели и задачи подпрограммы 4, сроки ее реализации,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целевые показатели (индикаторы) результативности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реализации подпрограммы 4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(в ред. </w:t>
      </w:r>
      <w:hyperlink r:id="rId47" w:history="1">
        <w:r w:rsidRPr="00E21E4F">
          <w:rPr>
            <w:rFonts w:ascii="Times New Roman" w:hAnsi="Times New Roman" w:cs="Times New Roman"/>
            <w:sz w:val="16"/>
            <w:szCs w:val="16"/>
          </w:rPr>
          <w:t>постановления</w:t>
        </w:r>
      </w:hyperlink>
      <w:r w:rsidRPr="00E21E4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от 28.02.2017 N 252)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Целью подпрограммы 4 является опубликование муниципальных правовых актов и их проектов, доведение до сведения жителей муниципального образования официальной и иной информации.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Для достижения поставленной цели необходимо решение задачи по производству и выпуску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Томской области".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Срок реализации подпрограммы 4 - 2015 - 2016 годы, так как принято решение учредителя (Управление имущественных отношений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Администрации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Северск) о ликвидации организации МАУ "Газета "Диалог" с 01.01.2017 (постановление Администрации ЗАТО Северск от 30.09.2016 N 2165 "О ликвидации МАУ "Газета "Диалог" и назначении ликвидационной комиссии").</w:t>
      </w:r>
    </w:p>
    <w:p w:rsidR="00956DF4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Сведения о составе и значениях целевых показателей (индикаторов) результативности подпрограммы 4 представлены 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таблице 1.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1905" w:h="16838"/>
          <w:pgMar w:top="1134" w:right="850" w:bottom="1134" w:left="1701" w:header="0" w:footer="0" w:gutter="0"/>
          <w:cols w:space="720"/>
        </w:sectPr>
      </w:pPr>
    </w:p>
    <w:p w:rsidR="00D81DB9" w:rsidRPr="00E21E4F" w:rsidRDefault="00D81DB9">
      <w:pPr>
        <w:pStyle w:val="ConsPlusNormal"/>
        <w:jc w:val="center"/>
        <w:outlineLvl w:val="3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Сведения о составе и значениях целевых показателей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(индикаторов) результативности подпрограммы 4 "Обеспечение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деятельности МАУ "Газета "Диалог" в части выполнения</w:t>
      </w:r>
    </w:p>
    <w:p w:rsidR="00C92F1C" w:rsidRPr="00E21E4F" w:rsidRDefault="00D81DB9" w:rsidP="00C92F1C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муниципально</w:t>
      </w:r>
      <w:r w:rsidR="00C92F1C" w:rsidRPr="00E21E4F">
        <w:rPr>
          <w:rFonts w:ascii="Times New Roman" w:hAnsi="Times New Roman" w:cs="Times New Roman"/>
          <w:sz w:val="16"/>
          <w:szCs w:val="16"/>
        </w:rPr>
        <w:t>го задания в 2015 - 2016 годах"</w:t>
      </w:r>
    </w:p>
    <w:p w:rsidR="00D81DB9" w:rsidRPr="00E21E4F" w:rsidRDefault="00C92F1C" w:rsidP="00C92F1C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</w:r>
      <w:r w:rsidRPr="00E21E4F">
        <w:rPr>
          <w:rFonts w:ascii="Times New Roman" w:hAnsi="Times New Roman" w:cs="Times New Roman"/>
          <w:sz w:val="16"/>
          <w:szCs w:val="16"/>
        </w:rPr>
        <w:tab/>
        <w:t xml:space="preserve">             </w:t>
      </w:r>
      <w:r w:rsidR="00D81DB9" w:rsidRPr="00E21E4F">
        <w:rPr>
          <w:rFonts w:ascii="Times New Roman" w:hAnsi="Times New Roman" w:cs="Times New Roman"/>
          <w:sz w:val="16"/>
          <w:szCs w:val="16"/>
        </w:rPr>
        <w:t>Таблица 1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69"/>
        <w:gridCol w:w="1680"/>
        <w:gridCol w:w="1289"/>
        <w:gridCol w:w="565"/>
        <w:gridCol w:w="565"/>
        <w:gridCol w:w="1264"/>
        <w:gridCol w:w="1264"/>
        <w:gridCol w:w="1264"/>
        <w:gridCol w:w="1264"/>
        <w:gridCol w:w="1439"/>
        <w:gridCol w:w="1742"/>
        <w:gridCol w:w="1855"/>
      </w:tblGrid>
      <w:tr w:rsidR="00E21E4F" w:rsidRPr="00E21E4F" w:rsidTr="00E21E4F">
        <w:tc>
          <w:tcPr>
            <w:tcW w:w="156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606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целевого показателя (индикатора)</w:t>
            </w:r>
          </w:p>
        </w:tc>
        <w:tc>
          <w:tcPr>
            <w:tcW w:w="472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Единица измерения</w:t>
            </w:r>
          </w:p>
        </w:tc>
        <w:tc>
          <w:tcPr>
            <w:tcW w:w="1950" w:type="pct"/>
            <w:gridSpan w:val="6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целевых показателей</w:t>
            </w:r>
          </w:p>
        </w:tc>
        <w:tc>
          <w:tcPr>
            <w:tcW w:w="523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Периодичность сбора данных</w:t>
            </w:r>
          </w:p>
        </w:tc>
        <w:tc>
          <w:tcPr>
            <w:tcW w:w="627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Метод сбора информации</w:t>
            </w:r>
          </w:p>
        </w:tc>
        <w:tc>
          <w:tcPr>
            <w:tcW w:w="665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за сбор данных по показателю</w:t>
            </w:r>
          </w:p>
        </w:tc>
      </w:tr>
      <w:tr w:rsidR="00E21E4F" w:rsidRPr="00E21E4F" w:rsidTr="00E21E4F">
        <w:tc>
          <w:tcPr>
            <w:tcW w:w="156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2013 год</w:t>
            </w:r>
          </w:p>
        </w:tc>
        <w:tc>
          <w:tcPr>
            <w:tcW w:w="223" w:type="pct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752" w:type="pct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752" w:type="pct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523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7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156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3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  <w:tc>
          <w:tcPr>
            <w:tcW w:w="523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7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5" w:type="pct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E21E4F">
        <w:tc>
          <w:tcPr>
            <w:tcW w:w="5000" w:type="pct"/>
            <w:gridSpan w:val="12"/>
          </w:tcPr>
          <w:p w:rsidR="00D81DB9" w:rsidRPr="00E21E4F" w:rsidRDefault="00D81DB9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I. Целевые показатели подпрограммы 4 "Обеспечение деятельности МАУ "Газета "Диалог" в части выполнения муниципального задания в 2015 - 2016 годах"</w:t>
            </w:r>
          </w:p>
        </w:tc>
      </w:tr>
      <w:tr w:rsidR="00E21E4F" w:rsidRPr="00E21E4F" w:rsidTr="00E21E4F">
        <w:tc>
          <w:tcPr>
            <w:tcW w:w="15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606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Публикации в газете "Диалог" в рамках муниципального задания за год</w:t>
            </w:r>
          </w:p>
        </w:tc>
        <w:tc>
          <w:tcPr>
            <w:tcW w:w="472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количество печатных страниц А3</w:t>
            </w:r>
          </w:p>
        </w:tc>
        <w:tc>
          <w:tcPr>
            <w:tcW w:w="223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645</w:t>
            </w:r>
          </w:p>
        </w:tc>
        <w:tc>
          <w:tcPr>
            <w:tcW w:w="223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769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569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569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502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502</w:t>
            </w:r>
          </w:p>
        </w:tc>
        <w:tc>
          <w:tcPr>
            <w:tcW w:w="523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Ежемесячно</w:t>
            </w:r>
          </w:p>
        </w:tc>
        <w:tc>
          <w:tcPr>
            <w:tcW w:w="62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Отчет о выполнении муниципального задания, согласованный в установленном порядке</w:t>
            </w:r>
          </w:p>
        </w:tc>
        <w:tc>
          <w:tcPr>
            <w:tcW w:w="665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15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606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Издание официального бюллетеня за год</w:t>
            </w:r>
          </w:p>
        </w:tc>
        <w:tc>
          <w:tcPr>
            <w:tcW w:w="472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экз.</w:t>
            </w:r>
          </w:p>
        </w:tc>
        <w:tc>
          <w:tcPr>
            <w:tcW w:w="223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23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1500</w:t>
            </w:r>
          </w:p>
        </w:tc>
        <w:tc>
          <w:tcPr>
            <w:tcW w:w="523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Ежемесячно</w:t>
            </w:r>
          </w:p>
        </w:tc>
        <w:tc>
          <w:tcPr>
            <w:tcW w:w="62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Отчет о выполнении муниципального задания, согласованный в установленном порядке</w:t>
            </w:r>
          </w:p>
        </w:tc>
        <w:tc>
          <w:tcPr>
            <w:tcW w:w="665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E21E4F">
        <w:tc>
          <w:tcPr>
            <w:tcW w:w="5000" w:type="pct"/>
            <w:gridSpan w:val="12"/>
          </w:tcPr>
          <w:p w:rsidR="00D81DB9" w:rsidRPr="00E21E4F" w:rsidRDefault="00D81DB9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II. Целевые показатели задачи 1 "Производство и выпуск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округа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Томской области" в 2015 - 2016 годах</w:t>
            </w:r>
          </w:p>
        </w:tc>
      </w:tr>
      <w:tr w:rsidR="00E21E4F" w:rsidRPr="00E21E4F" w:rsidTr="00E21E4F">
        <w:tc>
          <w:tcPr>
            <w:tcW w:w="156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606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Выполнение муниципального задания</w:t>
            </w:r>
          </w:p>
        </w:tc>
        <w:tc>
          <w:tcPr>
            <w:tcW w:w="472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223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223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376" w:type="pct"/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23" w:type="pc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Ежемесячно</w:t>
            </w:r>
          </w:p>
        </w:tc>
        <w:tc>
          <w:tcPr>
            <w:tcW w:w="627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Отчет о выполнении муниципального задания, согласованный в установленном порядке</w:t>
            </w:r>
          </w:p>
        </w:tc>
        <w:tc>
          <w:tcPr>
            <w:tcW w:w="665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C92F1C" w:rsidRPr="00E21E4F" w:rsidRDefault="00C92F1C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C92F1C" w:rsidRPr="00E21E4F" w:rsidRDefault="00C92F1C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C92F1C" w:rsidRPr="00E21E4F" w:rsidRDefault="00C92F1C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C92F1C" w:rsidRPr="00E21E4F" w:rsidRDefault="00C92F1C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C92F1C" w:rsidRPr="00E21E4F" w:rsidRDefault="00C92F1C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C92F1C" w:rsidRPr="00E21E4F" w:rsidRDefault="00C92F1C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E21E4F" w:rsidRDefault="00E21E4F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III. Система мероприятий подпрограммы 4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и ее ресурсное обеспечение</w:t>
      </w:r>
    </w:p>
    <w:p w:rsidR="00C92F1C" w:rsidRPr="00E21E4F" w:rsidRDefault="00C92F1C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В рамках подпрограммы 4 планируется реализация ведомственной целевой программы "Производство и выпуск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округа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ЗАТО" в 2015 - 2016 годах".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Объем требуемого финансирования подпрограммы 4 составляет 10680,30 тыс. руб. за счет средств местного бюджета, в том числе по годам реализации подпрограммы 4: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2015 год - 5444,90 тыс. руб.;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2016 год - 5235,40 тыс. руб.;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Софинансирование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 подпрограммы 4 из федерального бюджета, областного бюджета и внебюджетных источников не предусматривается.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Перечень ведомственных целевых программ и ресурсное обеспечение подпрограммы 4 представлены в таблице 2.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3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Перечень ведомственных целевых программ, основных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мероприятий и ресурсное обеспечение подпрограммы 4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"Обеспечение деятельности МАУ "Газета "Диалог" в части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выполнения муниципального задания в 2015 - 2016 годах"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Таблица 2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4"/>
        <w:gridCol w:w="1789"/>
        <w:gridCol w:w="794"/>
        <w:gridCol w:w="1077"/>
        <w:gridCol w:w="1077"/>
        <w:gridCol w:w="907"/>
        <w:gridCol w:w="907"/>
        <w:gridCol w:w="1077"/>
        <w:gridCol w:w="1077"/>
        <w:gridCol w:w="907"/>
        <w:gridCol w:w="1757"/>
        <w:gridCol w:w="1531"/>
        <w:gridCol w:w="1134"/>
        <w:gridCol w:w="1134"/>
      </w:tblGrid>
      <w:tr w:rsidR="00D81DB9" w:rsidRPr="00E21E4F">
        <w:tc>
          <w:tcPr>
            <w:tcW w:w="394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1789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Наименования задачи подпрограммы, ВЦП (основного мероприятия) муниципальной программы</w:t>
            </w:r>
          </w:p>
        </w:tc>
        <w:tc>
          <w:tcPr>
            <w:tcW w:w="794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Срок реализации</w:t>
            </w:r>
          </w:p>
        </w:tc>
        <w:tc>
          <w:tcPr>
            <w:tcW w:w="2154" w:type="dxa"/>
            <w:gridSpan w:val="2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финансирования</w:t>
            </w:r>
          </w:p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(тыс. рублей)</w:t>
            </w:r>
          </w:p>
        </w:tc>
        <w:tc>
          <w:tcPr>
            <w:tcW w:w="4875" w:type="dxa"/>
            <w:gridSpan w:val="5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 том числе за счет средств</w:t>
            </w:r>
          </w:p>
        </w:tc>
        <w:tc>
          <w:tcPr>
            <w:tcW w:w="175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Участник/участник мероприятия</w:t>
            </w:r>
          </w:p>
        </w:tc>
        <w:tc>
          <w:tcPr>
            <w:tcW w:w="3799" w:type="dxa"/>
            <w:gridSpan w:val="3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конечного результата ВЦП (основного мероприятия), показатели непосредственного результата мероприятий, входящих в состав основного мероприятия,</w:t>
            </w:r>
          </w:p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 годам реализации</w:t>
            </w:r>
          </w:p>
        </w:tc>
      </w:tr>
      <w:tr w:rsidR="00D81DB9" w:rsidRPr="00E21E4F">
        <w:tc>
          <w:tcPr>
            <w:tcW w:w="3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54" w:type="dxa"/>
            <w:gridSpan w:val="2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федерального бюджета (по согласованию)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областного бюджета (по согласованию)</w:t>
            </w:r>
          </w:p>
        </w:tc>
        <w:tc>
          <w:tcPr>
            <w:tcW w:w="2154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местного бюджета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внебюджетных источников (по согласованию)</w:t>
            </w:r>
          </w:p>
        </w:tc>
        <w:tc>
          <w:tcPr>
            <w:tcW w:w="175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99" w:type="dxa"/>
            <w:gridSpan w:val="3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81DB9" w:rsidRPr="00E21E4F">
        <w:tc>
          <w:tcPr>
            <w:tcW w:w="3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1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наименования и единица измерения</w:t>
            </w:r>
          </w:p>
        </w:tc>
        <w:tc>
          <w:tcPr>
            <w:tcW w:w="2268" w:type="dxa"/>
            <w:gridSpan w:val="2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по годам реализации</w:t>
            </w:r>
          </w:p>
        </w:tc>
      </w:tr>
      <w:tr w:rsidR="00D81DB9" w:rsidRPr="00E21E4F">
        <w:tc>
          <w:tcPr>
            <w:tcW w:w="3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1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требуемого объема финансирования</w:t>
            </w:r>
          </w:p>
        </w:tc>
        <w:tc>
          <w:tcPr>
            <w:tcW w:w="113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 учетом утвержденного финансирования</w:t>
            </w:r>
          </w:p>
        </w:tc>
      </w:tr>
      <w:tr w:rsidR="00D81DB9" w:rsidRPr="00E21E4F">
        <w:tc>
          <w:tcPr>
            <w:tcW w:w="39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789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9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0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0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0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75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31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3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D81DB9" w:rsidRPr="00E21E4F">
        <w:tc>
          <w:tcPr>
            <w:tcW w:w="394" w:type="dxa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68" w:type="dxa"/>
            <w:gridSpan w:val="13"/>
          </w:tcPr>
          <w:p w:rsidR="00D81DB9" w:rsidRPr="00E21E4F" w:rsidRDefault="00D81DB9">
            <w:pPr>
              <w:pStyle w:val="ConsPlusNormal"/>
              <w:outlineLvl w:val="4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Задача 1. Производство и выпуск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округа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Томской области" в 2015 - 2016 годах</w:t>
            </w:r>
          </w:p>
        </w:tc>
      </w:tr>
      <w:tr w:rsidR="00D81DB9" w:rsidRPr="00E21E4F">
        <w:tc>
          <w:tcPr>
            <w:tcW w:w="394" w:type="dxa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"Производство и выпуск городской еженедельной газеты "Диалог" и специального приложения к ней "Официальный бюллетень правовых актов органов местного самоуправления городского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округа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Томской области" в 2015 - 2016 годах</w:t>
            </w:r>
          </w:p>
        </w:tc>
        <w:tc>
          <w:tcPr>
            <w:tcW w:w="79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</w:t>
            </w:r>
          </w:p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90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90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107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10680,30</w:t>
            </w:r>
          </w:p>
        </w:tc>
        <w:tc>
          <w:tcPr>
            <w:tcW w:w="907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757" w:type="dxa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Северск/МАУ "Газета "Диалог"</w:t>
            </w:r>
          </w:p>
        </w:tc>
        <w:tc>
          <w:tcPr>
            <w:tcW w:w="1531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13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  <w:tc>
          <w:tcPr>
            <w:tcW w:w="1134" w:type="dxa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x</w:t>
            </w:r>
          </w:p>
        </w:tc>
      </w:tr>
      <w:tr w:rsidR="00D81DB9" w:rsidRPr="00E21E4F">
        <w:tc>
          <w:tcPr>
            <w:tcW w:w="3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5444,90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75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1" w:type="dxa"/>
            <w:tcBorders>
              <w:bottom w:val="nil"/>
            </w:tcBorders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Публикации в газете "Диалог" в рамках муниципального задания за год, количество печатных страниц А3</w:t>
            </w:r>
          </w:p>
        </w:tc>
        <w:tc>
          <w:tcPr>
            <w:tcW w:w="1134" w:type="dxa"/>
            <w:tcBorders>
              <w:bottom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569</w:t>
            </w:r>
          </w:p>
        </w:tc>
        <w:tc>
          <w:tcPr>
            <w:tcW w:w="1134" w:type="dxa"/>
            <w:tcBorders>
              <w:bottom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569</w:t>
            </w:r>
          </w:p>
        </w:tc>
      </w:tr>
      <w:tr w:rsidR="00D81DB9" w:rsidRPr="00E21E4F">
        <w:tc>
          <w:tcPr>
            <w:tcW w:w="3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Издание официального бюллетеня за год, экз.</w:t>
            </w:r>
          </w:p>
        </w:tc>
        <w:tc>
          <w:tcPr>
            <w:tcW w:w="1134" w:type="dxa"/>
            <w:tcBorders>
              <w:top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1134" w:type="dxa"/>
            <w:tcBorders>
              <w:top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</w:tr>
      <w:tr w:rsidR="00D81DB9" w:rsidRPr="00E21E4F">
        <w:tc>
          <w:tcPr>
            <w:tcW w:w="3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107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5235,40</w:t>
            </w:r>
          </w:p>
        </w:tc>
        <w:tc>
          <w:tcPr>
            <w:tcW w:w="907" w:type="dxa"/>
            <w:vMerge w:val="restart"/>
          </w:tcPr>
          <w:p w:rsidR="00D81DB9" w:rsidRPr="00E21E4F" w:rsidRDefault="00D81DB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757" w:type="dxa"/>
            <w:vMerge w:val="restar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Северск/МАУ "Газета "Диалог"</w:t>
            </w:r>
          </w:p>
        </w:tc>
        <w:tc>
          <w:tcPr>
            <w:tcW w:w="1531" w:type="dxa"/>
            <w:tcBorders>
              <w:bottom w:val="nil"/>
            </w:tcBorders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Публикации в газете "Диалог" в рамках муниципального задания за год, количество печатных страниц А3</w:t>
            </w:r>
          </w:p>
        </w:tc>
        <w:tc>
          <w:tcPr>
            <w:tcW w:w="1134" w:type="dxa"/>
            <w:tcBorders>
              <w:bottom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502</w:t>
            </w:r>
          </w:p>
        </w:tc>
        <w:tc>
          <w:tcPr>
            <w:tcW w:w="1134" w:type="dxa"/>
            <w:tcBorders>
              <w:bottom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502</w:t>
            </w:r>
          </w:p>
        </w:tc>
      </w:tr>
      <w:tr w:rsidR="00D81DB9" w:rsidRPr="00E21E4F">
        <w:tblPrEx>
          <w:tblBorders>
            <w:insideH w:val="nil"/>
          </w:tblBorders>
        </w:tblPrEx>
        <w:tc>
          <w:tcPr>
            <w:tcW w:w="3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9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D81DB9" w:rsidRPr="00E21E4F" w:rsidRDefault="00D81DB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1" w:type="dxa"/>
            <w:tcBorders>
              <w:top w:val="nil"/>
            </w:tcBorders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Издание официального бюллетеня за год, экз.</w:t>
            </w:r>
          </w:p>
        </w:tc>
        <w:tc>
          <w:tcPr>
            <w:tcW w:w="1134" w:type="dxa"/>
            <w:tcBorders>
              <w:top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1500</w:t>
            </w:r>
          </w:p>
        </w:tc>
        <w:tc>
          <w:tcPr>
            <w:tcW w:w="1134" w:type="dxa"/>
            <w:tcBorders>
              <w:top w:val="nil"/>
            </w:tcBorders>
          </w:tcPr>
          <w:p w:rsidR="00D81DB9" w:rsidRPr="00E21E4F" w:rsidRDefault="00D81DB9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1500</w:t>
            </w: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277BFC" w:rsidRPr="00E21E4F" w:rsidRDefault="00277BFC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E21E4F" w:rsidRDefault="00E21E4F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E21E4F" w:rsidRDefault="00E21E4F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E21E4F" w:rsidRDefault="00E21E4F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E21E4F" w:rsidRDefault="00E21E4F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E21E4F" w:rsidRDefault="00E21E4F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right"/>
        <w:outlineLvl w:val="1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Приложение 5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к муниципальной программе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"Эффективное управление муниципальным</w:t>
      </w:r>
    </w:p>
    <w:p w:rsidR="00D81DB9" w:rsidRPr="00E21E4F" w:rsidRDefault="00D81DB9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proofErr w:type="gramStart"/>
      <w:r w:rsidRPr="00E21E4F">
        <w:rPr>
          <w:rFonts w:ascii="Times New Roman" w:hAnsi="Times New Roman" w:cs="Times New Roman"/>
          <w:sz w:val="16"/>
          <w:szCs w:val="16"/>
        </w:rPr>
        <w:t>имуществом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 на 2015 - 2020 годы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bookmarkStart w:id="10" w:name="P4370"/>
      <w:bookmarkEnd w:id="10"/>
      <w:r w:rsidRPr="00E21E4F">
        <w:rPr>
          <w:rFonts w:ascii="Times New Roman" w:hAnsi="Times New Roman" w:cs="Times New Roman"/>
          <w:sz w:val="16"/>
          <w:szCs w:val="16"/>
        </w:rPr>
        <w:t>ПОДПРОГРАММА 5</w:t>
      </w:r>
    </w:p>
    <w:p w:rsidR="00D81DB9" w:rsidRPr="00E21E4F" w:rsidRDefault="00D81DB9">
      <w:pPr>
        <w:pStyle w:val="ConsPlusTitle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"ОБЕСПЕЧЕНИЕ УСТОЙЧИВОГО УПРАВЛЕНИЯ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ЛЕСАМИ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D81DB9" w:rsidRPr="00E21E4F" w:rsidRDefault="00D81DB9">
      <w:pPr>
        <w:spacing w:after="1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Паспорт подпрограммы 5 "Обеспечение устойчивого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управления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лесами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25"/>
        <w:gridCol w:w="2426"/>
        <w:gridCol w:w="1619"/>
        <w:gridCol w:w="1619"/>
        <w:gridCol w:w="1293"/>
        <w:gridCol w:w="1293"/>
        <w:gridCol w:w="1293"/>
        <w:gridCol w:w="1293"/>
        <w:gridCol w:w="1299"/>
      </w:tblGrid>
      <w:tr w:rsidR="00E21E4F" w:rsidRPr="00E21E4F" w:rsidTr="00C92F1C">
        <w:tc>
          <w:tcPr>
            <w:tcW w:w="833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подпрограммы 5</w:t>
            </w:r>
          </w:p>
        </w:tc>
        <w:tc>
          <w:tcPr>
            <w:tcW w:w="4167" w:type="pct"/>
            <w:gridSpan w:val="8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Обеспечение устойчивого управления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лесами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C92F1C">
        <w:tc>
          <w:tcPr>
            <w:tcW w:w="833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Этапы и сроки реализации подпрограммы 5</w:t>
            </w:r>
          </w:p>
        </w:tc>
        <w:tc>
          <w:tcPr>
            <w:tcW w:w="4167" w:type="pct"/>
            <w:gridSpan w:val="8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2015 - 2020 годы (этапы не предусмотрены)</w:t>
            </w:r>
          </w:p>
        </w:tc>
      </w:tr>
      <w:tr w:rsidR="00E21E4F" w:rsidRPr="00E21E4F" w:rsidTr="00C92F1C">
        <w:tc>
          <w:tcPr>
            <w:tcW w:w="833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Ответственный исполнитель подпрограммы 5</w:t>
            </w:r>
          </w:p>
        </w:tc>
        <w:tc>
          <w:tcPr>
            <w:tcW w:w="4167" w:type="pct"/>
            <w:gridSpan w:val="8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C92F1C">
        <w:tc>
          <w:tcPr>
            <w:tcW w:w="833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Участники подпрограммы 5</w:t>
            </w:r>
          </w:p>
        </w:tc>
        <w:tc>
          <w:tcPr>
            <w:tcW w:w="4167" w:type="pct"/>
            <w:gridSpan w:val="8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C92F1C">
        <w:tc>
          <w:tcPr>
            <w:tcW w:w="833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Цель подпрограммы 5</w:t>
            </w:r>
          </w:p>
        </w:tc>
        <w:tc>
          <w:tcPr>
            <w:tcW w:w="4167" w:type="pct"/>
            <w:gridSpan w:val="8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Реализация лесохозяйственного регламента в части использования, охраны, защиты и воспроизводства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лесов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E21E4F" w:rsidRPr="00E21E4F" w:rsidTr="00C92F1C">
        <w:tc>
          <w:tcPr>
            <w:tcW w:w="833" w:type="pct"/>
            <w:vMerge w:val="restar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«Показатели цели подпрограммы 5 и их значения (по годам реализации)</w:t>
            </w:r>
          </w:p>
        </w:tc>
        <w:tc>
          <w:tcPr>
            <w:tcW w:w="833" w:type="pct"/>
            <w:vAlign w:val="center"/>
          </w:tcPr>
          <w:p w:rsidR="00C92F1C" w:rsidRPr="00E21E4F" w:rsidRDefault="00C92F1C" w:rsidP="00C92F1C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Показатели цели, единица измерения</w:t>
            </w:r>
          </w:p>
        </w:tc>
        <w:tc>
          <w:tcPr>
            <w:tcW w:w="556" w:type="pct"/>
          </w:tcPr>
          <w:p w:rsidR="00C92F1C" w:rsidRPr="00E21E4F" w:rsidRDefault="00C92F1C" w:rsidP="00C92F1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556" w:type="pct"/>
          </w:tcPr>
          <w:p w:rsidR="00C92F1C" w:rsidRPr="00E21E4F" w:rsidRDefault="00C92F1C" w:rsidP="00C92F1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446" w:type="pct"/>
          </w:tcPr>
          <w:p w:rsidR="00C92F1C" w:rsidRPr="00E21E4F" w:rsidRDefault="00C92F1C" w:rsidP="00C92F1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</w:tr>
      <w:tr w:rsidR="00E21E4F" w:rsidRPr="00E21E4F" w:rsidTr="00C92F1C">
        <w:tc>
          <w:tcPr>
            <w:tcW w:w="833" w:type="pct"/>
            <w:vMerge/>
            <w:tcBorders>
              <w:bottom w:val="nil"/>
            </w:tcBorders>
          </w:tcPr>
          <w:p w:rsidR="00C92F1C" w:rsidRPr="00E21E4F" w:rsidRDefault="00C92F1C" w:rsidP="00C92F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C92F1C" w:rsidRPr="00E21E4F" w:rsidRDefault="00C92F1C" w:rsidP="00C92F1C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Объем лесных насаждений, отведенных для заготовки гражданами древесины для собственных нужд,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тыс.куб.м</w:t>
            </w:r>
            <w:proofErr w:type="spellEnd"/>
          </w:p>
        </w:tc>
        <w:tc>
          <w:tcPr>
            <w:tcW w:w="556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5,5</w:t>
            </w:r>
          </w:p>
        </w:tc>
        <w:tc>
          <w:tcPr>
            <w:tcW w:w="556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5,7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7,3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446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</w:tr>
      <w:tr w:rsidR="00E21E4F" w:rsidRPr="00E21E4F" w:rsidTr="00C92F1C">
        <w:tc>
          <w:tcPr>
            <w:tcW w:w="833" w:type="pct"/>
            <w:vMerge/>
            <w:tcBorders>
              <w:bottom w:val="nil"/>
            </w:tcBorders>
          </w:tcPr>
          <w:p w:rsidR="00C92F1C" w:rsidRPr="00E21E4F" w:rsidRDefault="00C92F1C" w:rsidP="00C92F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C92F1C" w:rsidRPr="00E21E4F" w:rsidRDefault="00C92F1C" w:rsidP="00C92F1C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планирования мероприятий по охране лесов, га</w:t>
            </w:r>
          </w:p>
        </w:tc>
        <w:tc>
          <w:tcPr>
            <w:tcW w:w="556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9,95</w:t>
            </w:r>
          </w:p>
        </w:tc>
        <w:tc>
          <w:tcPr>
            <w:tcW w:w="556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10,56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11,08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13,6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444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446" w:type="pct"/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</w:tr>
      <w:tr w:rsidR="00E21E4F" w:rsidRPr="00E21E4F" w:rsidTr="00C92F1C">
        <w:tblPrEx>
          <w:tblBorders>
            <w:insideH w:val="nil"/>
          </w:tblBorders>
        </w:tblPrEx>
        <w:tc>
          <w:tcPr>
            <w:tcW w:w="833" w:type="pct"/>
            <w:vMerge/>
            <w:tcBorders>
              <w:bottom w:val="nil"/>
            </w:tcBorders>
          </w:tcPr>
          <w:p w:rsidR="00C92F1C" w:rsidRPr="00E21E4F" w:rsidRDefault="00C92F1C" w:rsidP="00C92F1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систематического контроля за санитарным состоянием лесов, га</w:t>
            </w:r>
          </w:p>
        </w:tc>
        <w:tc>
          <w:tcPr>
            <w:tcW w:w="556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444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28,3</w:t>
            </w:r>
          </w:p>
        </w:tc>
        <w:tc>
          <w:tcPr>
            <w:tcW w:w="444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39,7</w:t>
            </w:r>
          </w:p>
        </w:tc>
        <w:tc>
          <w:tcPr>
            <w:tcW w:w="444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444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446" w:type="pct"/>
            <w:tcBorders>
              <w:bottom w:val="nil"/>
            </w:tcBorders>
          </w:tcPr>
          <w:p w:rsidR="00C92F1C" w:rsidRPr="00E21E4F" w:rsidRDefault="00C92F1C" w:rsidP="00C92F1C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45»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</w:t>
            </w:r>
          </w:p>
        </w:tc>
      </w:tr>
      <w:tr w:rsidR="00E21E4F" w:rsidRPr="00E21E4F" w:rsidTr="00C92F1C">
        <w:tc>
          <w:tcPr>
            <w:tcW w:w="833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Задачи подпрограммы 5</w:t>
            </w:r>
          </w:p>
        </w:tc>
        <w:tc>
          <w:tcPr>
            <w:tcW w:w="4167" w:type="pct"/>
            <w:gridSpan w:val="8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 Обеспечение деятельности МКУ "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Северск".</w:t>
            </w:r>
          </w:p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 Организация лесохозяйственных мероприятий</w:t>
            </w:r>
          </w:p>
        </w:tc>
      </w:tr>
      <w:tr w:rsidR="00E21E4F" w:rsidRPr="00E21E4F" w:rsidTr="00C92F1C">
        <w:tc>
          <w:tcPr>
            <w:tcW w:w="833" w:type="pct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Ведомственные целевые программы, входящие в состав подпрограммы 5 (далее - ВЦП)</w:t>
            </w:r>
          </w:p>
        </w:tc>
        <w:tc>
          <w:tcPr>
            <w:tcW w:w="4167" w:type="pct"/>
            <w:gridSpan w:val="8"/>
          </w:tcPr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ВЦП "Обеспечение деятельности МКУ "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Северск".</w:t>
            </w:r>
          </w:p>
          <w:p w:rsidR="00D81DB9" w:rsidRPr="00E21E4F" w:rsidRDefault="00D81DB9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ВЦП "Организация лесохозяйственных мероприятий"</w:t>
            </w:r>
          </w:p>
        </w:tc>
      </w:tr>
      <w:tr w:rsidR="00E21E4F" w:rsidRPr="00E21E4F" w:rsidTr="005572B4">
        <w:tc>
          <w:tcPr>
            <w:tcW w:w="833" w:type="pct"/>
            <w:vMerge w:val="restart"/>
          </w:tcPr>
          <w:p w:rsidR="000709AD" w:rsidRPr="00E21E4F" w:rsidRDefault="000709AD" w:rsidP="000709AD">
            <w:pPr>
              <w:rPr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«Объем финансирования подпрограммы 5, всего,</w:t>
            </w:r>
          </w:p>
          <w:p w:rsidR="000709AD" w:rsidRPr="00E21E4F" w:rsidRDefault="000709AD" w:rsidP="000709AD">
            <w:pPr>
              <w:rPr>
                <w:sz w:val="16"/>
                <w:szCs w:val="16"/>
              </w:rPr>
            </w:pPr>
            <w:r w:rsidRPr="00E21E4F">
              <w:rPr>
                <w:sz w:val="16"/>
                <w:szCs w:val="16"/>
              </w:rPr>
              <w:t>в том числе по годам реализации, тыс. руб.</w:t>
            </w:r>
          </w:p>
          <w:p w:rsidR="000709AD" w:rsidRPr="00E21E4F" w:rsidRDefault="000709AD" w:rsidP="000709AD">
            <w:pPr>
              <w:rPr>
                <w:sz w:val="16"/>
                <w:szCs w:val="16"/>
              </w:rPr>
            </w:pPr>
          </w:p>
        </w:tc>
        <w:tc>
          <w:tcPr>
            <w:tcW w:w="833" w:type="pct"/>
            <w:vMerge w:val="restart"/>
          </w:tcPr>
          <w:p w:rsidR="000709AD" w:rsidRPr="00E21E4F" w:rsidRDefault="000709AD" w:rsidP="000709AD">
            <w:pPr>
              <w:pStyle w:val="ConsPlusNormal"/>
              <w:rPr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Источники</w:t>
            </w:r>
          </w:p>
        </w:tc>
        <w:tc>
          <w:tcPr>
            <w:tcW w:w="556" w:type="pct"/>
            <w:vMerge w:val="restart"/>
          </w:tcPr>
          <w:p w:rsidR="000709AD" w:rsidRPr="00E21E4F" w:rsidRDefault="000709AD" w:rsidP="000709AD">
            <w:pPr>
              <w:pStyle w:val="ConsPlusNormal"/>
              <w:jc w:val="center"/>
              <w:rPr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56" w:type="pct"/>
            <w:vMerge w:val="restart"/>
          </w:tcPr>
          <w:p w:rsidR="000709AD" w:rsidRPr="00E21E4F" w:rsidRDefault="000709AD" w:rsidP="000709AD">
            <w:pPr>
              <w:pStyle w:val="ConsPlusNormal"/>
              <w:jc w:val="center"/>
              <w:rPr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2015 год</w:t>
            </w:r>
          </w:p>
        </w:tc>
        <w:tc>
          <w:tcPr>
            <w:tcW w:w="444" w:type="pct"/>
            <w:vMerge w:val="restart"/>
          </w:tcPr>
          <w:p w:rsidR="000709AD" w:rsidRPr="00E21E4F" w:rsidRDefault="000709AD" w:rsidP="000709AD">
            <w:pPr>
              <w:pStyle w:val="ConsPlusNormal"/>
              <w:jc w:val="center"/>
              <w:rPr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444" w:type="pct"/>
            <w:vMerge w:val="restart"/>
          </w:tcPr>
          <w:p w:rsidR="000709AD" w:rsidRPr="00E21E4F" w:rsidRDefault="000709AD" w:rsidP="000709AD">
            <w:pPr>
              <w:pStyle w:val="ConsPlusNormal"/>
              <w:jc w:val="center"/>
              <w:rPr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444" w:type="pct"/>
            <w:vMerge w:val="restart"/>
          </w:tcPr>
          <w:p w:rsidR="000709AD" w:rsidRPr="00E21E4F" w:rsidRDefault="000709AD" w:rsidP="000709AD">
            <w:pPr>
              <w:pStyle w:val="ConsPlusNormal"/>
              <w:jc w:val="center"/>
              <w:rPr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444" w:type="pct"/>
            <w:vMerge w:val="restart"/>
          </w:tcPr>
          <w:p w:rsidR="000709AD" w:rsidRPr="00E21E4F" w:rsidRDefault="000709AD" w:rsidP="000709AD">
            <w:pPr>
              <w:pStyle w:val="ConsPlusNormal"/>
              <w:jc w:val="center"/>
              <w:rPr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446" w:type="pct"/>
          </w:tcPr>
          <w:p w:rsidR="000709AD" w:rsidRPr="00E21E4F" w:rsidRDefault="000709AD" w:rsidP="000709AD">
            <w:pPr>
              <w:rPr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  <w:vMerge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pct"/>
            <w:vMerge/>
          </w:tcPr>
          <w:p w:rsidR="000709AD" w:rsidRPr="00E21E4F" w:rsidRDefault="000709AD" w:rsidP="000709A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pct"/>
            <w:vMerge/>
          </w:tcPr>
          <w:p w:rsidR="000709AD" w:rsidRPr="00E21E4F" w:rsidRDefault="000709AD" w:rsidP="000709A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  <w:vMerge/>
          </w:tcPr>
          <w:p w:rsidR="000709AD" w:rsidRPr="00E21E4F" w:rsidRDefault="000709AD" w:rsidP="000709A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  <w:vMerge/>
          </w:tcPr>
          <w:p w:rsidR="000709AD" w:rsidRPr="00E21E4F" w:rsidRDefault="000709AD" w:rsidP="000709A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  <w:vMerge/>
          </w:tcPr>
          <w:p w:rsidR="000709AD" w:rsidRPr="00E21E4F" w:rsidRDefault="000709AD" w:rsidP="000709A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  <w:vMerge/>
          </w:tcPr>
          <w:p w:rsidR="000709AD" w:rsidRPr="00E21E4F" w:rsidRDefault="000709AD" w:rsidP="000709A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Местный бюджет: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60993</w:t>
            </w: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55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10596,22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60831,16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10572,03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</w:t>
            </w: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</w:t>
            </w: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Другие источники: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федеральный бюджет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бюджет Томской области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 (по согласованию)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E21E4F" w:rsidRPr="00E21E4F" w:rsidTr="005572B4"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Всего:</w:t>
            </w: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4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6" w:type="pct"/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blPrEx>
          <w:tblBorders>
            <w:insideH w:val="nil"/>
          </w:tblBorders>
        </w:tblPrEx>
        <w:trPr>
          <w:trHeight w:val="422"/>
        </w:trPr>
        <w:tc>
          <w:tcPr>
            <w:tcW w:w="833" w:type="pct"/>
            <w:vMerge/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потребность</w:t>
            </w:r>
          </w:p>
        </w:tc>
        <w:tc>
          <w:tcPr>
            <w:tcW w:w="556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60993,55</w:t>
            </w:r>
          </w:p>
        </w:tc>
        <w:tc>
          <w:tcPr>
            <w:tcW w:w="556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444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444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444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10596,22</w:t>
            </w:r>
          </w:p>
        </w:tc>
        <w:tc>
          <w:tcPr>
            <w:tcW w:w="444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446" w:type="pct"/>
            <w:tcBorders>
              <w:bottom w:val="single" w:sz="4" w:space="0" w:color="auto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</w:tr>
      <w:tr w:rsidR="00E21E4F" w:rsidRPr="00E21E4F" w:rsidTr="000709AD">
        <w:tblPrEx>
          <w:tblBorders>
            <w:insideH w:val="nil"/>
          </w:tblBorders>
        </w:tblPrEx>
        <w:trPr>
          <w:trHeight w:val="360"/>
        </w:trPr>
        <w:tc>
          <w:tcPr>
            <w:tcW w:w="833" w:type="pct"/>
            <w:vMerge/>
            <w:tcBorders>
              <w:bottom w:val="nil"/>
            </w:tcBorders>
          </w:tcPr>
          <w:p w:rsidR="000709AD" w:rsidRPr="00E21E4F" w:rsidRDefault="000709AD" w:rsidP="000709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</w:tc>
        <w:tc>
          <w:tcPr>
            <w:tcW w:w="556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60831,16</w:t>
            </w:r>
          </w:p>
        </w:tc>
        <w:tc>
          <w:tcPr>
            <w:tcW w:w="556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444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444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444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10572,03</w:t>
            </w:r>
          </w:p>
        </w:tc>
        <w:tc>
          <w:tcPr>
            <w:tcW w:w="444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</w:t>
            </w:r>
          </w:p>
        </w:tc>
        <w:tc>
          <w:tcPr>
            <w:tcW w:w="446" w:type="pct"/>
            <w:tcBorders>
              <w:top w:val="single" w:sz="4" w:space="0" w:color="auto"/>
              <w:bottom w:val="nil"/>
            </w:tcBorders>
          </w:tcPr>
          <w:p w:rsidR="000709AD" w:rsidRPr="00E21E4F" w:rsidRDefault="000709AD" w:rsidP="000709AD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9832,80»</w:t>
            </w:r>
          </w:p>
        </w:tc>
      </w:tr>
    </w:tbl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I. Характеристика текущего состояния сферы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реализации подпрограммы 5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Площадь лесничества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в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- 32527 га.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Леса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 из-за территориальной приуроченности к АО "СХК" - специфическому промышленному объекту имеют выраженную защитную функцию. При этом рекреационный и сырьевой потенциалы лесов с каждым годом приобретают все большее значение. Для сохранения биологического разнообразия лесов, повышения их потенциала, сохранения </w:t>
      </w:r>
      <w:proofErr w:type="spellStart"/>
      <w:r w:rsidRPr="00E21E4F">
        <w:rPr>
          <w:rFonts w:ascii="Times New Roman" w:hAnsi="Times New Roman" w:cs="Times New Roman"/>
          <w:sz w:val="16"/>
          <w:szCs w:val="16"/>
        </w:rPr>
        <w:t>средообразующих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Pr="00E21E4F">
        <w:rPr>
          <w:rFonts w:ascii="Times New Roman" w:hAnsi="Times New Roman" w:cs="Times New Roman"/>
          <w:sz w:val="16"/>
          <w:szCs w:val="16"/>
        </w:rPr>
        <w:t>водоохранных</w:t>
      </w:r>
      <w:proofErr w:type="spellEnd"/>
      <w:r w:rsidRPr="00E21E4F">
        <w:rPr>
          <w:rFonts w:ascii="Times New Roman" w:hAnsi="Times New Roman" w:cs="Times New Roman"/>
          <w:sz w:val="16"/>
          <w:szCs w:val="16"/>
        </w:rPr>
        <w:t xml:space="preserve">, защитных, санитарно-гигиенических, оздоровительных и иных полезных функций лесов необходимо устойчивое управление. Настоящая Программа направлена на организацию лесопользования и обеспечение многоцелевого, рационального использования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лесов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Для достижения поставленной цели снижение санитарной и пожарной опасности в лесах играет важную роль. В связи с этим ежегодно планируются мероприятия по охране лесов. Так, в 2015 - 2020 гг. прогнозируется увеличение площадей, охваченных мерами противопожарного обустройства лесов, на 10,1%.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В целях обеспечения санитарной безопасности в лесах осуществляется лесопатологическое обследование. За период 2015 - 2020 гг. проектируется увеличение площади обследования на 125%.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Большую роль играет вырубка погибших и поврежденных деревьев и очистка леса от захламленности. В целях заготовки древесины проводится отвод, а также таксация лесосек, при которой определяются количественные и качественные характеристики лесных насаждений и объем древесины, подлежащие заготовке.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Ежегодно гражданам по договорам купли-продажи лесных насаждений отводится значительный объем неликвидной древесины, и с каждым годом этот объем увеличивается. В 2011 году эта цифра составила 3500 куб. м, 2012 г. - 3700 куб. м, 2013 г. - 2699 куб. м, 2014 г. - 5518 куб. м.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jc w:val="center"/>
        <w:outlineLvl w:val="2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II. Цели и задачи подпрограммы 5, сроки ее реализации,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целевые показатели (индикаторы) результативности</w:t>
      </w:r>
    </w:p>
    <w:p w:rsidR="00D81DB9" w:rsidRPr="00E21E4F" w:rsidRDefault="00D81DB9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реализации подпрограммы 5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Целью подпрограммы 5 является реализация лесохозяйственного регламента в части использования, охраны, защиты и воспроизводства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лесов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Для достижения поставленной цели необходимо решение следующих задач: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1) обеспечение деятельности МКУ "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Лесничество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Северск";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2) организация лесохозяйственных мероприятий.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Срок реализации подпрограммы - 2015 - 2020 годы.</w:t>
      </w:r>
    </w:p>
    <w:p w:rsidR="00D81DB9" w:rsidRPr="00E21E4F" w:rsidRDefault="00D81DB9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Сведения о составе и значениях целевых показателей (индикаторов) результативности подпрограммы представлены в таблице 1.</w:t>
      </w:r>
    </w:p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1905" w:h="16838"/>
          <w:pgMar w:top="1134" w:right="850" w:bottom="1134" w:left="1701" w:header="0" w:footer="0" w:gutter="0"/>
          <w:cols w:space="720"/>
        </w:sectPr>
      </w:pPr>
    </w:p>
    <w:p w:rsidR="00277BFC" w:rsidRPr="00E21E4F" w:rsidRDefault="00277BFC" w:rsidP="00277BFC">
      <w:pPr>
        <w:pStyle w:val="ConsPlusNormal"/>
        <w:ind w:left="-374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СВЕДЕНИЯ </w:t>
      </w:r>
    </w:p>
    <w:p w:rsidR="00277BFC" w:rsidRPr="00E21E4F" w:rsidRDefault="00277BFC" w:rsidP="00277BFC">
      <w:pPr>
        <w:pStyle w:val="ConsPlusNormal"/>
        <w:ind w:left="-374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о составе и значениях целевых показателей</w:t>
      </w:r>
    </w:p>
    <w:p w:rsidR="00277BFC" w:rsidRPr="00E21E4F" w:rsidRDefault="00277BFC" w:rsidP="00277BFC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(индикаторов) результативности подпрограммы 5 «Обеспечение</w:t>
      </w:r>
    </w:p>
    <w:p w:rsidR="00277BFC" w:rsidRPr="00E21E4F" w:rsidRDefault="00277BFC" w:rsidP="00277BFC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 xml:space="preserve">устойчивого управления </w:t>
      </w:r>
      <w:proofErr w:type="gramStart"/>
      <w:r w:rsidRPr="00E21E4F">
        <w:rPr>
          <w:rFonts w:ascii="Times New Roman" w:hAnsi="Times New Roman" w:cs="Times New Roman"/>
          <w:sz w:val="16"/>
          <w:szCs w:val="16"/>
        </w:rPr>
        <w:t>лесами</w:t>
      </w:r>
      <w:proofErr w:type="gramEnd"/>
      <w:r w:rsidRPr="00E21E4F">
        <w:rPr>
          <w:rFonts w:ascii="Times New Roman" w:hAnsi="Times New Roman" w:cs="Times New Roman"/>
          <w:sz w:val="16"/>
          <w:szCs w:val="16"/>
        </w:rPr>
        <w:t xml:space="preserve"> ЗАТО Северск»</w:t>
      </w:r>
    </w:p>
    <w:p w:rsidR="00277BFC" w:rsidRPr="00E21E4F" w:rsidRDefault="00277BFC" w:rsidP="00277BFC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 w:rsidRPr="00E21E4F">
        <w:rPr>
          <w:rFonts w:ascii="Times New Roman" w:hAnsi="Times New Roman" w:cs="Times New Roman"/>
          <w:sz w:val="16"/>
          <w:szCs w:val="16"/>
        </w:rPr>
        <w:t>Таблица 1</w:t>
      </w:r>
    </w:p>
    <w:p w:rsidR="00277BFC" w:rsidRPr="00E21E4F" w:rsidRDefault="00277BFC" w:rsidP="00277BFC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16057" w:type="dxa"/>
        <w:tblInd w:w="-6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3"/>
        <w:gridCol w:w="1379"/>
        <w:gridCol w:w="736"/>
        <w:gridCol w:w="737"/>
        <w:gridCol w:w="794"/>
        <w:gridCol w:w="737"/>
        <w:gridCol w:w="794"/>
        <w:gridCol w:w="737"/>
        <w:gridCol w:w="794"/>
        <w:gridCol w:w="794"/>
        <w:gridCol w:w="737"/>
        <w:gridCol w:w="794"/>
        <w:gridCol w:w="737"/>
        <w:gridCol w:w="794"/>
        <w:gridCol w:w="794"/>
        <w:gridCol w:w="794"/>
        <w:gridCol w:w="794"/>
        <w:gridCol w:w="763"/>
        <w:gridCol w:w="1006"/>
        <w:gridCol w:w="839"/>
      </w:tblGrid>
      <w:tr w:rsidR="00277BFC" w:rsidRPr="00E21E4F" w:rsidTr="005572B4"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п/п</w:t>
            </w:r>
          </w:p>
        </w:tc>
        <w:tc>
          <w:tcPr>
            <w:tcW w:w="1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Наименование целевого показателя (индикатора)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Едини-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ца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измере-ния</w:t>
            </w:r>
            <w:proofErr w:type="spellEnd"/>
          </w:p>
        </w:tc>
        <w:tc>
          <w:tcPr>
            <w:tcW w:w="1083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целевых показателей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Перио-дич-ность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сбора данных</w:t>
            </w:r>
          </w:p>
        </w:tc>
        <w:tc>
          <w:tcPr>
            <w:tcW w:w="1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Метод сбора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инфор-мации</w:t>
            </w:r>
            <w:proofErr w:type="spellEnd"/>
            <w:proofErr w:type="gramEnd"/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Ответст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-венный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 сбор данных по показа-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телю</w:t>
            </w:r>
            <w:proofErr w:type="spellEnd"/>
          </w:p>
        </w:tc>
      </w:tr>
      <w:tr w:rsidR="00277BFC" w:rsidRPr="00E21E4F" w:rsidTr="005572B4"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2013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2014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2015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2016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2017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2018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19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2019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smartTag w:uri="urn:schemas-microsoft-com:office:smarttags" w:element="metricconverter">
              <w:smartTagPr>
                <w:attr w:name="ProductID" w:val="2020 г"/>
              </w:smartTagPr>
              <w:r w:rsidRPr="00E21E4F">
                <w:rPr>
                  <w:rFonts w:ascii="Times New Roman" w:hAnsi="Times New Roman" w:cs="Times New Roman"/>
                  <w:sz w:val="16"/>
                  <w:szCs w:val="16"/>
                </w:rPr>
                <w:t>2020 г</w:t>
              </w:r>
            </w:smartTag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77BFC" w:rsidRPr="00E21E4F" w:rsidTr="005572B4"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требуе-мого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требуе-мого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требуе-мого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финан-сиров-ния</w:t>
            </w:r>
            <w:proofErr w:type="spellEnd"/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утверж-ден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-ного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требуе-мого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-сиро-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вания</w:t>
            </w:r>
            <w:proofErr w:type="spellEnd"/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утверж-ден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-ного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требуе-мого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требуе-мого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объема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финан-сирова-ния</w:t>
            </w:r>
            <w:proofErr w:type="spellEnd"/>
          </w:p>
        </w:tc>
        <w:tc>
          <w:tcPr>
            <w:tcW w:w="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277BFC" w:rsidRPr="00E21E4F" w:rsidTr="005572B4">
        <w:tc>
          <w:tcPr>
            <w:tcW w:w="16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I. Целевые показатели подпрограммы 5 «Обеспечение устойчивого управления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лесами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Объем лесных насаждений, отведенных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для заготовки гражданами древесины для собственных нужд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тыс. куб. м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7,3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7,3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Отчет МКУ «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Лесни-чество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Управле-ние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щест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отноше-ний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заклю-ченных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договорах купли-продажи лесных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насажде-ний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и об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исполне-нии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целевых показа-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телей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эффекти-вности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деятель-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ности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учреж-дения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ЗАТО Северск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Объем планирования мероприятий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 охране лесов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га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8,4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9,95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10,56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10,56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11,08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11,08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13,6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13,6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11,63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Доклад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руководи-теля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МКУ «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Лесни-чество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 об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исполне-нии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целевых показа-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телей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эффектив-ности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деятель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ности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учрежде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  <w:proofErr w:type="spellEnd"/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Управ-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ление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щест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-венных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отноше-ний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277BFC" w:rsidRPr="00E21E4F" w:rsidTr="005572B4">
        <w:trPr>
          <w:trHeight w:val="248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Объем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системати-ческого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контроля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 санитарным состоянием лесов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га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28,3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28,3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39,7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39,7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Доклад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руково-дителя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МКУ «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Лесни-чество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 об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исполне-нии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целевых показа-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телей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эффектив-ности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деятель-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ности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учрежде-ния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иму-щест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венных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отно-шений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277BFC" w:rsidRPr="00E21E4F" w:rsidTr="005572B4">
        <w:trPr>
          <w:trHeight w:val="23"/>
        </w:trPr>
        <w:tc>
          <w:tcPr>
            <w:tcW w:w="16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 Целевые показатели задачи 1 «Обеспечение деятельности МКУ «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Площадь отводов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и таксация лесосек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на лесных участках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 видам рубок</w:t>
            </w: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га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58,46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44,15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45,0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45,0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Доклад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руководи-теля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МКУ «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Лесни-чество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 об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исполне-нии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целевых показа-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телей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эффек-тивности</w:t>
            </w:r>
            <w:proofErr w:type="spellEnd"/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щест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отно-шений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деятельно-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сти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учрежде-ния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Соотношение заключенных договоров купли-продажи лесных насаждений для заготовки древесины для собственных нужд по заявлениям граждан от общего количества поданных заявлений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Отчет МКУ «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Лесни-чество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заклю-ченных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договорах купли-продажи лесных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насаж-дений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имущес-твенных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отноше-ний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Доля участков зеленых и (или) лесных насаждений,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 которых выполнены перечет и таксация леса,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в общем количестве участков, заданных Управлением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Доклад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руково-дителя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МКУ «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Лесн-чество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об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-нении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целевых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показате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-лей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эффек-тивности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деятель-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ности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учреж-дения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щест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-венных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отноше-ний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277BFC" w:rsidRPr="00E21E4F" w:rsidTr="005572B4">
        <w:trPr>
          <w:trHeight w:val="184"/>
        </w:trPr>
        <w:tc>
          <w:tcPr>
            <w:tcW w:w="1605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 Целевые показатели задачи 2 «Организация лесохозяйственных мероприятий»</w:t>
            </w:r>
          </w:p>
        </w:tc>
      </w:tr>
      <w:tr w:rsidR="00277BFC" w:rsidRPr="00E21E4F" w:rsidTr="005572B4"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Процент выполнения объема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лесохо-зяйственных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работ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Акт приема-передачи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выпол-ненных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работ по контракту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Управле-ние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иму-ществен-ных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отноше-ний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  <w:tr w:rsidR="00277BFC" w:rsidRPr="00E21E4F" w:rsidTr="005572B4">
        <w:trPr>
          <w:trHeight w:val="2150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Площадь участка лесных насаждений, охваченная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лесохо-зяйственными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работами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га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5,02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5,02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5,02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2,05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2,05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4,25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4,25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5,02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4,25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5,02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4,25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5,02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4,25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Еже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квар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тально</w:t>
            </w:r>
            <w:proofErr w:type="spellEnd"/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Обсле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дование</w:t>
            </w:r>
            <w:proofErr w:type="spellEnd"/>
            <w:proofErr w:type="gram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FC" w:rsidRPr="00E21E4F" w:rsidRDefault="00277BFC" w:rsidP="005572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Управ-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ление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иму-ществен-ных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отноше-ний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Адми-нистра-ции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</w:t>
            </w:r>
          </w:p>
        </w:tc>
      </w:tr>
    </w:tbl>
    <w:p w:rsidR="00D81DB9" w:rsidRPr="00E21E4F" w:rsidRDefault="00D81DB9">
      <w:pPr>
        <w:rPr>
          <w:rFonts w:ascii="Times New Roman" w:hAnsi="Times New Roman" w:cs="Times New Roman"/>
          <w:sz w:val="16"/>
          <w:szCs w:val="16"/>
        </w:rPr>
        <w:sectPr w:rsidR="00D81DB9" w:rsidRPr="00E21E4F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0E00AB" w:rsidRPr="00E21E4F" w:rsidRDefault="000E00AB" w:rsidP="000E00A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III. СИСТЕМА МЕРОПРИЯТИЙ ПОДПРОГРАММЫ 5 И ЕЕ РЕСУРСНОЕ ОБЕСПЕЧЕНИЕ</w:t>
      </w:r>
    </w:p>
    <w:p w:rsidR="000E00AB" w:rsidRPr="00E21E4F" w:rsidRDefault="000E00AB" w:rsidP="000E00A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 рамках подпрограммы 5 планируется реализация следующих ведомственных целевых программ: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ВЦП «Обеспечение деятельности МКУ «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Лесничество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Северск»;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ВЦП «Организация лесохозяйственных мероприятий».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Объем требуемого финансирования подпрограммы 5 составляет 60993,55 </w:t>
      </w:r>
      <w:proofErr w:type="spellStart"/>
      <w:r w:rsidRPr="00E21E4F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 xml:space="preserve">. </w:t>
      </w:r>
      <w:r w:rsidRPr="00E21E4F">
        <w:rPr>
          <w:rFonts w:ascii="Times New Roman" w:hAnsi="Times New Roman" w:cs="Times New Roman"/>
          <w:sz w:val="24"/>
          <w:szCs w:val="24"/>
        </w:rPr>
        <w:br/>
        <w:t>за счет средств местного бюджета, в том числе по годам реализации подпрограммы 5: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2015 год – 10735,77 тыс. руб.;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2016 год – 9911,27 тыс. руб.;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2017 год – 9946,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49  тыс.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руб.;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2018 год – 10596,22 тыс. руб.;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2019 год – 9901,90 тыс. руб.;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2020 год – 9901,90 тыс. руб.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1E4F">
        <w:rPr>
          <w:rFonts w:ascii="Times New Roman" w:hAnsi="Times New Roman" w:cs="Times New Roman"/>
          <w:sz w:val="24"/>
          <w:szCs w:val="24"/>
        </w:rPr>
        <w:t>Софинансирование</w:t>
      </w:r>
      <w:proofErr w:type="spellEnd"/>
      <w:r w:rsidRPr="00E21E4F">
        <w:rPr>
          <w:rFonts w:ascii="Times New Roman" w:hAnsi="Times New Roman" w:cs="Times New Roman"/>
          <w:sz w:val="24"/>
          <w:szCs w:val="24"/>
        </w:rPr>
        <w:t xml:space="preserve"> подпрограммы 5 из федерального бюджета, областного бюджета </w:t>
      </w:r>
      <w:r w:rsidRPr="00E21E4F">
        <w:rPr>
          <w:rFonts w:ascii="Times New Roman" w:hAnsi="Times New Roman" w:cs="Times New Roman"/>
          <w:sz w:val="24"/>
          <w:szCs w:val="24"/>
        </w:rPr>
        <w:br/>
        <w:t>и внебюджетных источников не предусматривается.</w:t>
      </w:r>
    </w:p>
    <w:p w:rsidR="000E00AB" w:rsidRPr="00E21E4F" w:rsidRDefault="000E00AB" w:rsidP="000E00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Перечень ведомственных целевых программ и ресурсное обеспечение подпрограммы 5 представлены в таблице 2.</w:t>
      </w:r>
    </w:p>
    <w:p w:rsidR="000E00AB" w:rsidRPr="00E21E4F" w:rsidRDefault="000E00AB" w:rsidP="000E00A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E00AB" w:rsidRPr="00E21E4F" w:rsidRDefault="000E00AB" w:rsidP="000E00AB">
      <w:pPr>
        <w:pStyle w:val="ConsPlusNormal"/>
        <w:jc w:val="center"/>
        <w:rPr>
          <w:szCs w:val="24"/>
        </w:rPr>
      </w:pPr>
    </w:p>
    <w:p w:rsidR="000E00AB" w:rsidRPr="00E21E4F" w:rsidRDefault="000E00AB" w:rsidP="000E00AB">
      <w:pPr>
        <w:pStyle w:val="ConsPlusNormal"/>
        <w:jc w:val="center"/>
        <w:rPr>
          <w:szCs w:val="24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</w:pPr>
    </w:p>
    <w:p w:rsidR="000E00AB" w:rsidRPr="00E21E4F" w:rsidRDefault="000E00AB" w:rsidP="000E00AB">
      <w:pPr>
        <w:pStyle w:val="ConsPlusNormal"/>
        <w:jc w:val="center"/>
        <w:rPr>
          <w:sz w:val="18"/>
          <w:szCs w:val="18"/>
        </w:rPr>
        <w:sectPr w:rsidR="000E00AB" w:rsidRPr="00E21E4F" w:rsidSect="005572B4">
          <w:headerReference w:type="default" r:id="rId48"/>
          <w:pgSz w:w="11906" w:h="16838"/>
          <w:pgMar w:top="1134" w:right="567" w:bottom="1134" w:left="1701" w:header="0" w:footer="0" w:gutter="0"/>
          <w:cols w:space="720"/>
          <w:titlePg/>
          <w:docGrid w:linePitch="326"/>
        </w:sectPr>
      </w:pPr>
    </w:p>
    <w:p w:rsidR="000E00AB" w:rsidRPr="00E21E4F" w:rsidRDefault="000E00AB" w:rsidP="000E00A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ПЕРЕЧЕНЬ </w:t>
      </w:r>
    </w:p>
    <w:p w:rsidR="000E00AB" w:rsidRPr="00E21E4F" w:rsidRDefault="000E00AB" w:rsidP="000E00A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ведомственных целевых программ, основных</w:t>
      </w:r>
    </w:p>
    <w:p w:rsidR="000E00AB" w:rsidRPr="00E21E4F" w:rsidRDefault="000E00AB" w:rsidP="000E00A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мероприятий и ресурсное обеспечение подпрограммы 5</w:t>
      </w:r>
    </w:p>
    <w:p w:rsidR="000E00AB" w:rsidRPr="00E21E4F" w:rsidRDefault="000E00AB" w:rsidP="000E00AB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 xml:space="preserve">«Обеспечение устойчивого управления </w:t>
      </w:r>
      <w:proofErr w:type="gramStart"/>
      <w:r w:rsidRPr="00E21E4F">
        <w:rPr>
          <w:rFonts w:ascii="Times New Roman" w:hAnsi="Times New Roman" w:cs="Times New Roman"/>
          <w:sz w:val="24"/>
          <w:szCs w:val="24"/>
        </w:rPr>
        <w:t>лесами</w:t>
      </w:r>
      <w:proofErr w:type="gramEnd"/>
      <w:r w:rsidRPr="00E21E4F">
        <w:rPr>
          <w:rFonts w:ascii="Times New Roman" w:hAnsi="Times New Roman" w:cs="Times New Roman"/>
          <w:sz w:val="24"/>
          <w:szCs w:val="24"/>
        </w:rPr>
        <w:t xml:space="preserve"> ЗАТО Северск»</w:t>
      </w:r>
    </w:p>
    <w:p w:rsidR="000E00AB" w:rsidRPr="00E21E4F" w:rsidRDefault="000E00AB" w:rsidP="000E00A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E00AB" w:rsidRPr="00E21E4F" w:rsidRDefault="000E00AB" w:rsidP="000E00AB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E21E4F">
        <w:rPr>
          <w:rFonts w:ascii="Times New Roman" w:hAnsi="Times New Roman" w:cs="Times New Roman"/>
          <w:sz w:val="24"/>
          <w:szCs w:val="24"/>
        </w:rPr>
        <w:t>Таблица 2</w:t>
      </w:r>
    </w:p>
    <w:p w:rsidR="000E00AB" w:rsidRPr="00E21E4F" w:rsidRDefault="000E00AB" w:rsidP="000E00AB">
      <w:pPr>
        <w:pStyle w:val="ConsPlusNormal"/>
        <w:jc w:val="both"/>
        <w:rPr>
          <w:sz w:val="18"/>
          <w:szCs w:val="18"/>
        </w:rPr>
      </w:pPr>
    </w:p>
    <w:tbl>
      <w:tblPr>
        <w:tblW w:w="15334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0"/>
        <w:gridCol w:w="1392"/>
        <w:gridCol w:w="686"/>
        <w:gridCol w:w="1077"/>
        <w:gridCol w:w="906"/>
        <w:gridCol w:w="1050"/>
        <w:gridCol w:w="1006"/>
        <w:gridCol w:w="1020"/>
        <w:gridCol w:w="940"/>
        <w:gridCol w:w="840"/>
        <w:gridCol w:w="1876"/>
        <w:gridCol w:w="1757"/>
        <w:gridCol w:w="1260"/>
        <w:gridCol w:w="984"/>
      </w:tblGrid>
      <w:tr w:rsidR="00E21E4F" w:rsidRPr="00E21E4F" w:rsidTr="005572B4">
        <w:tc>
          <w:tcPr>
            <w:tcW w:w="540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</w:p>
        </w:tc>
        <w:tc>
          <w:tcPr>
            <w:tcW w:w="1392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Наименования подпрограммы, задачи подпрограммы, ВЦП (основного мероприятия) муниципальной программы</w:t>
            </w:r>
          </w:p>
        </w:tc>
        <w:tc>
          <w:tcPr>
            <w:tcW w:w="686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Срок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реали-зации</w:t>
            </w:r>
            <w:proofErr w:type="spellEnd"/>
            <w:proofErr w:type="gramEnd"/>
          </w:p>
        </w:tc>
        <w:tc>
          <w:tcPr>
            <w:tcW w:w="1983" w:type="dxa"/>
            <w:gridSpan w:val="2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Объем финансирования (тыс. руб.)</w:t>
            </w:r>
          </w:p>
        </w:tc>
        <w:tc>
          <w:tcPr>
            <w:tcW w:w="4856" w:type="dxa"/>
            <w:gridSpan w:val="5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 том числе за счет средств</w:t>
            </w:r>
          </w:p>
        </w:tc>
        <w:tc>
          <w:tcPr>
            <w:tcW w:w="1876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Участник/</w:t>
            </w: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участник мероприятия</w:t>
            </w:r>
          </w:p>
        </w:tc>
        <w:tc>
          <w:tcPr>
            <w:tcW w:w="4001" w:type="dxa"/>
            <w:gridSpan w:val="3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Показатели конечного результата ВЦП (основного мероприятия), показатели непосредственного результата мероприятий, входящих в состав основного мероприятия, </w:t>
            </w: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 годам реализации</w:t>
            </w:r>
          </w:p>
        </w:tc>
      </w:tr>
      <w:tr w:rsidR="00E21E4F" w:rsidRPr="00E21E4F" w:rsidTr="005572B4">
        <w:trPr>
          <w:trHeight w:val="813"/>
        </w:trPr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50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федераль-ного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бюджета (по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согласова-нию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06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областного бюджета (по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согласова-нию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60" w:type="dxa"/>
            <w:gridSpan w:val="2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местного бюджета</w:t>
            </w:r>
          </w:p>
        </w:tc>
        <w:tc>
          <w:tcPr>
            <w:tcW w:w="840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внебюд-жетных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источ-ников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(по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согласо-ванию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1" w:type="dxa"/>
            <w:gridSpan w:val="3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5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60" w:type="dxa"/>
            <w:gridSpan w:val="2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</w:t>
            </w: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 единица измерения</w:t>
            </w:r>
          </w:p>
        </w:tc>
        <w:tc>
          <w:tcPr>
            <w:tcW w:w="2244" w:type="dxa"/>
            <w:gridSpan w:val="2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значения по годам реализации</w:t>
            </w:r>
          </w:p>
        </w:tc>
      </w:tr>
      <w:tr w:rsidR="00E21E4F" w:rsidRPr="00E21E4F" w:rsidTr="005572B4"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ность</w:t>
            </w:r>
            <w:proofErr w:type="spellEnd"/>
            <w:proofErr w:type="gramEnd"/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утверж-дено</w:t>
            </w:r>
            <w:proofErr w:type="spellEnd"/>
            <w:proofErr w:type="gramEnd"/>
          </w:p>
        </w:tc>
        <w:tc>
          <w:tcPr>
            <w:tcW w:w="105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потреб-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ность</w:t>
            </w:r>
            <w:proofErr w:type="spellEnd"/>
            <w:proofErr w:type="gramEnd"/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утверж-дено</w:t>
            </w:r>
            <w:proofErr w:type="spellEnd"/>
            <w:proofErr w:type="gramEnd"/>
          </w:p>
        </w:tc>
        <w:tc>
          <w:tcPr>
            <w:tcW w:w="8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требуемого объема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финанси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рования</w:t>
            </w:r>
            <w:proofErr w:type="spellEnd"/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с учетом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-денного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финанси-рования</w:t>
            </w:r>
            <w:proofErr w:type="spellEnd"/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92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6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77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06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5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06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2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4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4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76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57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6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84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794" w:type="dxa"/>
            <w:gridSpan w:val="13"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Задача 1. Обеспечение деятельности МКУ «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</w:t>
            </w:r>
          </w:p>
        </w:tc>
      </w:tr>
      <w:tr w:rsidR="00E21E4F" w:rsidRPr="00E21E4F" w:rsidTr="005572B4">
        <w:trPr>
          <w:trHeight w:val="1529"/>
        </w:trPr>
        <w:tc>
          <w:tcPr>
            <w:tcW w:w="540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1392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ВЦП «Обеспечение деятельности МКУ «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Лесничество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Северск»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60216,18</w:t>
            </w:r>
          </w:p>
        </w:tc>
        <w:tc>
          <w:tcPr>
            <w:tcW w:w="906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60126,36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60216,18</w:t>
            </w: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60126,36</w:t>
            </w: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tcBorders>
              <w:bottom w:val="single" w:sz="4" w:space="0" w:color="auto"/>
            </w:tcBorders>
            <w:shd w:val="clear" w:color="auto" w:fill="auto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/ МКУ «Лесничество ЗАТО Северск»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984" w:type="dxa"/>
            <w:tcBorders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</w:tr>
      <w:tr w:rsidR="00E21E4F" w:rsidRPr="00E21E4F" w:rsidTr="005572B4">
        <w:trPr>
          <w:trHeight w:val="16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 w:val="restart"/>
            <w:tcBorders>
              <w:top w:val="single" w:sz="4" w:space="0" w:color="auto"/>
            </w:tcBorders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 w:val="restart"/>
            <w:tcBorders>
              <w:top w:val="single" w:sz="4" w:space="0" w:color="auto"/>
            </w:tcBorders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2015 </w:t>
            </w:r>
          </w:p>
        </w:tc>
        <w:tc>
          <w:tcPr>
            <w:tcW w:w="1077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906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940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10648,37</w:t>
            </w:r>
          </w:p>
        </w:tc>
        <w:tc>
          <w:tcPr>
            <w:tcW w:w="840" w:type="dxa"/>
            <w:tcBorders>
              <w:top w:val="single" w:sz="4" w:space="0" w:color="auto"/>
            </w:tcBorders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 w:val="restart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 Площадь отводов и таксации лесосек на лесных участках по видам рубок, га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2. 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Соотношение  заключенных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договоров купли-продажи лесных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насаждений для заготовки древесины для собственных нужд по заявлениям граждан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от общего количества поданных заявлений, %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3. Доля участков зеленых и (или) лесных насаждений, на которых выполнены перечет и таксация леса, в общем количестве участков, заданных Управлением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Северск, %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84" w:type="dxa"/>
            <w:tcBorders>
              <w:top w:val="single" w:sz="4" w:space="0" w:color="auto"/>
            </w:tcBorders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2016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9832,31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46,3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46,3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2017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9811,88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9811,88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9811,88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9811,88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46,5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2018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10437,42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10437,42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10437,42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10437,42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44,8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44,8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2019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9698,19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9698,19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44,9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44,9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2020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9698,19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9743,10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9698,19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45,0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45,0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92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6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76" w:type="dxa"/>
            <w:shd w:val="clear" w:color="auto" w:fill="auto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757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794" w:type="dxa"/>
            <w:gridSpan w:val="13"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Задача 2. Организация лесохозяйственных мероприятий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 w:val="restart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ВЦП «Организация </w:t>
            </w:r>
            <w:proofErr w:type="spellStart"/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лесохо-зяйственных</w:t>
            </w:r>
            <w:proofErr w:type="spellEnd"/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мероприятий»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Всего, 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777,37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704,80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777,37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704,80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 w:val="restart"/>
            <w:shd w:val="clear" w:color="auto" w:fill="auto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имущественных отношений </w:t>
            </w:r>
            <w:proofErr w:type="gram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Администрации</w:t>
            </w:r>
            <w:proofErr w:type="gram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ЗАТО Северск / МКУ «Лесничество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ЗАТО Северск»</w:t>
            </w:r>
          </w:p>
        </w:tc>
        <w:tc>
          <w:tcPr>
            <w:tcW w:w="175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0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2015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87,40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 w:val="restart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1. Объем систематического контроля за санитарным состоянием лесов, га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2. Объем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лесохозяйствен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 работ, %/га</w:t>
            </w: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100/5,02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100/5,02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2016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78,96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28,3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100/2,05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28,3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100/2,05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2017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tabs>
                <w:tab w:val="left" w:pos="713"/>
              </w:tabs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39,7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100/4,25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39,7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100/4,25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2018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100/5,02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100/4,25</w:t>
            </w:r>
          </w:p>
        </w:tc>
      </w:tr>
      <w:tr w:rsidR="00E21E4F" w:rsidRPr="00E21E4F" w:rsidTr="005572B4">
        <w:trPr>
          <w:trHeight w:val="141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2019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100/5,02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100/4,25</w:t>
            </w:r>
          </w:p>
        </w:tc>
      </w:tr>
      <w:tr w:rsidR="00E21E4F" w:rsidRPr="00E21E4F" w:rsidTr="005572B4">
        <w:trPr>
          <w:trHeight w:val="349"/>
        </w:trPr>
        <w:tc>
          <w:tcPr>
            <w:tcW w:w="540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  <w:vAlign w:val="center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158,80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134,61</w:t>
            </w:r>
          </w:p>
        </w:tc>
        <w:tc>
          <w:tcPr>
            <w:tcW w:w="840" w:type="dxa"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  <w:shd w:val="clear" w:color="auto" w:fill="auto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100/5,02</w:t>
            </w:r>
          </w:p>
        </w:tc>
        <w:tc>
          <w:tcPr>
            <w:tcW w:w="984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100/4,25</w:t>
            </w:r>
          </w:p>
        </w:tc>
      </w:tr>
      <w:tr w:rsidR="00E21E4F" w:rsidRPr="00E21E4F" w:rsidTr="005572B4">
        <w:tc>
          <w:tcPr>
            <w:tcW w:w="540" w:type="dxa"/>
            <w:vMerge w:val="restart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 w:val="restart"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Итого по подпрограмме 5</w:t>
            </w: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Всего,</w:t>
            </w:r>
          </w:p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в </w:t>
            </w:r>
            <w:proofErr w:type="spellStart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т.ч</w:t>
            </w:r>
            <w:proofErr w:type="spellEnd"/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.: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60993,55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60831,16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60993,55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60831,16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757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1260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984" w:type="dxa"/>
            <w:vMerge w:val="restart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</w:tr>
      <w:tr w:rsidR="00E21E4F" w:rsidRPr="00E21E4F" w:rsidTr="005572B4"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2015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10735,77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4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2016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tabs>
                <w:tab w:val="left" w:pos="713"/>
              </w:tabs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9911,27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4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2017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9946,49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4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2018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10596,22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10572,03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10596,22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10572,03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4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2019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4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21E4F" w:rsidRPr="00E21E4F" w:rsidTr="005572B4">
        <w:trPr>
          <w:trHeight w:val="199"/>
        </w:trPr>
        <w:tc>
          <w:tcPr>
            <w:tcW w:w="540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2" w:type="dxa"/>
            <w:vMerge/>
          </w:tcPr>
          <w:p w:rsidR="000E00AB" w:rsidRPr="00E21E4F" w:rsidRDefault="000E00AB" w:rsidP="005572B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6" w:type="dxa"/>
          </w:tcPr>
          <w:p w:rsidR="000E00AB" w:rsidRPr="00E21E4F" w:rsidRDefault="000E00AB" w:rsidP="005572B4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 xml:space="preserve">2020 </w:t>
            </w:r>
          </w:p>
        </w:tc>
        <w:tc>
          <w:tcPr>
            <w:tcW w:w="1077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9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</w:t>
            </w:r>
          </w:p>
        </w:tc>
        <w:tc>
          <w:tcPr>
            <w:tcW w:w="105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06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02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9901,90</w:t>
            </w:r>
          </w:p>
        </w:tc>
        <w:tc>
          <w:tcPr>
            <w:tcW w:w="9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9832,80</w:t>
            </w:r>
          </w:p>
        </w:tc>
        <w:tc>
          <w:tcPr>
            <w:tcW w:w="840" w:type="dxa"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E21E4F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1876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57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4" w:type="dxa"/>
            <w:vMerge/>
          </w:tcPr>
          <w:p w:rsidR="000E00AB" w:rsidRPr="00E21E4F" w:rsidRDefault="000E00AB" w:rsidP="005572B4">
            <w:pPr>
              <w:pStyle w:val="ConsPlusNormal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D81DB9" w:rsidRPr="00E21E4F" w:rsidRDefault="00D81DB9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sectPr w:rsidR="00D81DB9" w:rsidRPr="00E21E4F" w:rsidSect="00D81DB9">
      <w:pgSz w:w="16838" w:h="11905" w:orient="landscape"/>
      <w:pgMar w:top="1701" w:right="1134" w:bottom="850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2B4" w:rsidRDefault="005572B4" w:rsidP="00D81DB9">
      <w:r>
        <w:separator/>
      </w:r>
    </w:p>
  </w:endnote>
  <w:endnote w:type="continuationSeparator" w:id="0">
    <w:p w:rsidR="005572B4" w:rsidRDefault="005572B4" w:rsidP="00D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2B4" w:rsidRDefault="005572B4" w:rsidP="00D81DB9">
      <w:r>
        <w:separator/>
      </w:r>
    </w:p>
  </w:footnote>
  <w:footnote w:type="continuationSeparator" w:id="0">
    <w:p w:rsidR="005572B4" w:rsidRDefault="005572B4" w:rsidP="00D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2B4" w:rsidRPr="006B1A35" w:rsidRDefault="005572B4" w:rsidP="006B1A35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72B4" w:rsidRDefault="005572B4">
    <w:pPr>
      <w:pStyle w:val="a8"/>
      <w:jc w:val="center"/>
    </w:pPr>
  </w:p>
  <w:p w:rsidR="005572B4" w:rsidRDefault="005572B4">
    <w:pPr>
      <w:pStyle w:val="a8"/>
      <w:jc w:val="center"/>
    </w:pPr>
  </w:p>
  <w:p w:rsidR="005572B4" w:rsidRDefault="005572B4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B9"/>
    <w:rsid w:val="000709AD"/>
    <w:rsid w:val="000E00AB"/>
    <w:rsid w:val="001C495D"/>
    <w:rsid w:val="00277BFC"/>
    <w:rsid w:val="002D412B"/>
    <w:rsid w:val="00385A2E"/>
    <w:rsid w:val="003903ED"/>
    <w:rsid w:val="005572B4"/>
    <w:rsid w:val="006950A2"/>
    <w:rsid w:val="006B1A35"/>
    <w:rsid w:val="00777C46"/>
    <w:rsid w:val="00877A33"/>
    <w:rsid w:val="00956DF4"/>
    <w:rsid w:val="009A1EA7"/>
    <w:rsid w:val="00B27CFD"/>
    <w:rsid w:val="00C92F1C"/>
    <w:rsid w:val="00D01305"/>
    <w:rsid w:val="00D81DB9"/>
    <w:rsid w:val="00E2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100B66-7B47-48E8-8628-F5A13EE73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DB9"/>
    <w:pPr>
      <w:spacing w:after="0" w:line="240" w:lineRule="auto"/>
    </w:pPr>
    <w:rPr>
      <w:rFonts w:ascii="Calibri" w:eastAsia="Times New Roman" w:hAnsi="Calibri" w:cs="Calibri"/>
    </w:rPr>
  </w:style>
  <w:style w:type="paragraph" w:styleId="3">
    <w:name w:val="heading 3"/>
    <w:basedOn w:val="a"/>
    <w:next w:val="a"/>
    <w:link w:val="30"/>
    <w:uiPriority w:val="99"/>
    <w:qFormat/>
    <w:rsid w:val="00D81DB9"/>
    <w:pPr>
      <w:keepNext/>
      <w:spacing w:before="240" w:after="60"/>
      <w:outlineLvl w:val="2"/>
    </w:pPr>
    <w:rPr>
      <w:rFonts w:ascii="Calibri Light" w:hAnsi="Calibri Light" w:cs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1DB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81DB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D81DB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81DB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81DB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D81DB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81DB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81DB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D81DB9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 CYR" w:eastAsia="Calibri" w:hAnsi="Times New Roman CYR" w:cs="Times New Roman"/>
      <w:sz w:val="20"/>
      <w:szCs w:val="20"/>
      <w:lang w:val="x-none" w:eastAsia="ru-RU"/>
    </w:rPr>
  </w:style>
  <w:style w:type="character" w:customStyle="1" w:styleId="a4">
    <w:name w:val="Основной текст Знак"/>
    <w:basedOn w:val="a0"/>
    <w:link w:val="a3"/>
    <w:rsid w:val="00D81DB9"/>
    <w:rPr>
      <w:rFonts w:ascii="Times New Roman CYR" w:eastAsia="Calibri" w:hAnsi="Times New Roman CYR" w:cs="Times New Roman"/>
      <w:sz w:val="20"/>
      <w:szCs w:val="20"/>
      <w:lang w:val="x-none" w:eastAsia="ru-RU"/>
    </w:rPr>
  </w:style>
  <w:style w:type="paragraph" w:customStyle="1" w:styleId="1">
    <w:name w:val="Абзац списка1"/>
    <w:basedOn w:val="a"/>
    <w:rsid w:val="00D81DB9"/>
    <w:pPr>
      <w:spacing w:line="360" w:lineRule="auto"/>
      <w:ind w:left="720" w:firstLine="720"/>
    </w:pPr>
    <w:rPr>
      <w:sz w:val="24"/>
      <w:szCs w:val="24"/>
      <w:lang w:eastAsia="ru-RU"/>
    </w:rPr>
  </w:style>
  <w:style w:type="character" w:customStyle="1" w:styleId="10">
    <w:name w:val="Основной текст Знак1"/>
    <w:rsid w:val="00D81DB9"/>
    <w:rPr>
      <w:rFonts w:ascii="Times New Roman" w:hAnsi="Times New Roman" w:cs="Times New Roman"/>
      <w:sz w:val="25"/>
      <w:szCs w:val="25"/>
      <w:u w:val="none"/>
    </w:rPr>
  </w:style>
  <w:style w:type="paragraph" w:styleId="a5">
    <w:name w:val="Balloon Text"/>
    <w:basedOn w:val="a"/>
    <w:link w:val="a6"/>
    <w:semiHidden/>
    <w:rsid w:val="00D81DB9"/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a6">
    <w:name w:val="Текст выноски Знак"/>
    <w:basedOn w:val="a0"/>
    <w:link w:val="a5"/>
    <w:semiHidden/>
    <w:rsid w:val="00D81DB9"/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D81DB9"/>
    <w:rPr>
      <w:rFonts w:ascii="Calibri Light" w:eastAsia="Times New Roman" w:hAnsi="Calibri Light" w:cs="Calibri Light"/>
      <w:b/>
      <w:bCs/>
      <w:sz w:val="26"/>
      <w:szCs w:val="26"/>
    </w:rPr>
  </w:style>
  <w:style w:type="paragraph" w:styleId="a7">
    <w:name w:val="Normal (Web)"/>
    <w:basedOn w:val="a"/>
    <w:uiPriority w:val="99"/>
    <w:rsid w:val="00D81DB9"/>
    <w:pPr>
      <w:spacing w:before="100" w:beforeAutospacing="1" w:after="100" w:afterAutospacing="1"/>
    </w:pPr>
    <w:rPr>
      <w:rFonts w:eastAsia="Calibri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rsid w:val="00D81DB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81DB9"/>
    <w:rPr>
      <w:rFonts w:ascii="Calibri" w:eastAsia="Times New Roman" w:hAnsi="Calibri" w:cs="Calibri"/>
    </w:rPr>
  </w:style>
  <w:style w:type="paragraph" w:styleId="aa">
    <w:name w:val="footer"/>
    <w:basedOn w:val="a"/>
    <w:link w:val="ab"/>
    <w:uiPriority w:val="99"/>
    <w:unhideWhenUsed/>
    <w:rsid w:val="00D81DB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81DB9"/>
    <w:rPr>
      <w:rFonts w:ascii="Calibri" w:eastAsia="Times New Roman" w:hAnsi="Calibri" w:cs="Calibri"/>
    </w:rPr>
  </w:style>
  <w:style w:type="paragraph" w:customStyle="1" w:styleId="11">
    <w:name w:val="Знак Знак1 Знак Знак Знак Знак Знак Знак Знак Знак Знак Знак"/>
    <w:basedOn w:val="a"/>
    <w:rsid w:val="00B27CFD"/>
    <w:pPr>
      <w:widowControl w:val="0"/>
      <w:adjustRightInd w:val="0"/>
      <w:spacing w:after="160" w:line="240" w:lineRule="exact"/>
      <w:jc w:val="right"/>
    </w:pPr>
    <w:rPr>
      <w:rFonts w:ascii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5B681C6985FDB65CF9CF5ACD469DD1EB4378E1E5E5A705AB01E41F03AFgC51C" TargetMode="External"/><Relationship Id="rId18" Type="http://schemas.openxmlformats.org/officeDocument/2006/relationships/hyperlink" Target="consultantplus://offline/ref=5B681C6985FDB65CF9CF44C050F18FEF4072B6E9EFA50EF45FBB445EF8C853BBg054C" TargetMode="External"/><Relationship Id="rId26" Type="http://schemas.openxmlformats.org/officeDocument/2006/relationships/hyperlink" Target="consultantplus://offline/ref=5B681C6985FDB65CF9CF5ACD469DD1EB4371EFE4E6A605AB01E41F03AFC159EC43A0BA9453g255C" TargetMode="External"/><Relationship Id="rId39" Type="http://schemas.openxmlformats.org/officeDocument/2006/relationships/hyperlink" Target="consultantplus://offline/ref=5B681C6985FDB65CF9CF5ACD469DD1EB4371EEEDE1A405AB01E41F03AFC159EC43A0BA965724031CgC55C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5B681C6985FDB65CF9CF44C050F18FEF4072B6E9EFA50EF45FBB445EF8C853BB04EFE3D41329001BCC777EgC56C" TargetMode="External"/><Relationship Id="rId34" Type="http://schemas.openxmlformats.org/officeDocument/2006/relationships/hyperlink" Target="consultantplus://offline/ref=5B681C6985FDB65CF9CF44C050F18FEF4072B6E9E0A60BF959BB445EF8C853BB04EFE3D41329001BCC777FgC56C" TargetMode="External"/><Relationship Id="rId42" Type="http://schemas.openxmlformats.org/officeDocument/2006/relationships/hyperlink" Target="consultantplus://offline/ref=5B681C6985FDB65CF9CF5ACD469DD1EB4371EFE6EFA605AB01E41F03AFC159EC43A0BA9657240313gC59C" TargetMode="External"/><Relationship Id="rId47" Type="http://schemas.openxmlformats.org/officeDocument/2006/relationships/hyperlink" Target="consultantplus://offline/ref=5B681C6985FDB65CF9CF44C050F18FEF4072B6E9E7A509F559B61954F0915FB903E0BCC314600C1ACC777DCDgC56C" TargetMode="External"/><Relationship Id="rId50" Type="http://schemas.openxmlformats.org/officeDocument/2006/relationships/theme" Target="theme/theme1.xml"/><Relationship Id="rId7" Type="http://schemas.openxmlformats.org/officeDocument/2006/relationships/hyperlink" Target="consultantplus://offline/ref=6AF55AB181853DF9C6D66DF2EBFBB2A5C2D243B85A1CEC140AD81CB0EAC61D4D8FB0EAC94E51790B098721z808G" TargetMode="External"/><Relationship Id="rId12" Type="http://schemas.openxmlformats.org/officeDocument/2006/relationships/hyperlink" Target="consultantplus://offline/ref=5B681C6985FDB65CF9CF5ACD469DD1EB4371EFE6EFA605AB01E41F03AFC159EC43A0BA9657240313gC59C" TargetMode="External"/><Relationship Id="rId17" Type="http://schemas.openxmlformats.org/officeDocument/2006/relationships/header" Target="header1.xml"/><Relationship Id="rId25" Type="http://schemas.openxmlformats.org/officeDocument/2006/relationships/hyperlink" Target="consultantplus://offline/ref=5B681C6985FDB65CF9CF5ACD469DD1EB4371EFE4E6A605AB01E41F03AFC159EC43A0BA965724091BgC5AC" TargetMode="External"/><Relationship Id="rId33" Type="http://schemas.openxmlformats.org/officeDocument/2006/relationships/hyperlink" Target="consultantplus://offline/ref=5B681C6985FDB65CF9CF5ACD469DD1EB4378E1E5E1A605AB01E41F03AFgC51C" TargetMode="External"/><Relationship Id="rId38" Type="http://schemas.openxmlformats.org/officeDocument/2006/relationships/hyperlink" Target="consultantplus://offline/ref=5B681C6985FDB65CF9CF5ACD469DD1EB4371EBE3E6A105AB01E41F03AFgC51C" TargetMode="External"/><Relationship Id="rId46" Type="http://schemas.openxmlformats.org/officeDocument/2006/relationships/hyperlink" Target="consultantplus://offline/ref=5B681C6985FDB65CF9CF44C050F18FEF4072B6E9E7A40CFF54B61954F0915FB903E0BCC314600C1ACC777FCDgC51C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5B681C6985FDB65CF9CF44C050F18FEF4072B6E9E1A708FC59BB445EF8C853BB04EFE3D41329001BCC777FgC56C" TargetMode="External"/><Relationship Id="rId20" Type="http://schemas.openxmlformats.org/officeDocument/2006/relationships/hyperlink" Target="consultantplus://offline/ref=5B681C6985FDB65CF9CF5ACD469DD1EB4371EFE4E6A505AB01E41F03AFC159EC43A0BA965724001DgC5AC" TargetMode="External"/><Relationship Id="rId29" Type="http://schemas.openxmlformats.org/officeDocument/2006/relationships/hyperlink" Target="consultantplus://offline/ref=5B681C6985FDB65CF9CF5ACD469DD1EB4379E9E0E2A705AB01E41F03AFgC51C" TargetMode="External"/><Relationship Id="rId41" Type="http://schemas.openxmlformats.org/officeDocument/2006/relationships/hyperlink" Target="consultantplus://offline/ref=5B681C6985FDB65CF9CF44C050F18FEF4072B6E9E7A509F559B61954F0915FB903E0BCC314600C1ACC777FCEgC54C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A779645CC1F779D0E68FBCA18C070B57323D63B71462F56C8C11CE26A60826F4C0E7DDA5F2AD400A28B1592g3F1G" TargetMode="External"/><Relationship Id="rId11" Type="http://schemas.openxmlformats.org/officeDocument/2006/relationships/hyperlink" Target="consultantplus://offline/ref=5B681C6985FDB65CF9CF5ACD469DD1EB437EE1E7E3A505AB01E41F03AFgC51C" TargetMode="External"/><Relationship Id="rId24" Type="http://schemas.openxmlformats.org/officeDocument/2006/relationships/hyperlink" Target="consultantplus://offline/ref=5B681C6985FDB65CF9CF5ACD469DD1EB4371EFE4E6A605AB01E41F03AFC159EC43A0BA9657240612gC58C" TargetMode="External"/><Relationship Id="rId32" Type="http://schemas.openxmlformats.org/officeDocument/2006/relationships/hyperlink" Target="consultantplus://offline/ref=5B681C6985FDB65CF9CF5ACD469DD1EB4378E1E5E5A705AB01E41F03AFgC51C" TargetMode="External"/><Relationship Id="rId37" Type="http://schemas.openxmlformats.org/officeDocument/2006/relationships/hyperlink" Target="consultantplus://offline/ref=5B681C6985FDB65CF9CF5ACD469DD1EB4371E8E3EEAD05AB01E41F03AFgC51C" TargetMode="External"/><Relationship Id="rId40" Type="http://schemas.openxmlformats.org/officeDocument/2006/relationships/hyperlink" Target="consultantplus://offline/ref=5B681C6985FDB65CF9CF44C050F18FEF4072B6E9E7A40CFF54B61954F0915FB903E0BCC314600C1ACC777FCEgC50C" TargetMode="External"/><Relationship Id="rId45" Type="http://schemas.openxmlformats.org/officeDocument/2006/relationships/hyperlink" Target="consultantplus://offline/ref=5B681C6985FDB65CF9CF44C050F18FEF4072B6E9E7A40CFF54B61954F0915FB903E0BCC314600C1ACC777FCDgC53C" TargetMode="External"/><Relationship Id="rId5" Type="http://schemas.openxmlformats.org/officeDocument/2006/relationships/endnotes" Target="endnotes.xml"/><Relationship Id="rId15" Type="http://schemas.openxmlformats.org/officeDocument/2006/relationships/hyperlink" Target="consultantplus://offline/ref=5B681C6985FDB65CF9CF44C050F18FEF4072B6E9E1A708FC59BB445EF8C853BB04EFE3D41329001BCC777FgC56C" TargetMode="External"/><Relationship Id="rId23" Type="http://schemas.openxmlformats.org/officeDocument/2006/relationships/hyperlink" Target="consultantplus://offline/ref=5B681C6985FDB65CF9CF5ACD469DD1EB4371EEEDE1A405AB01E41F03AFC159EC43A0BA965724031CgC55C" TargetMode="External"/><Relationship Id="rId28" Type="http://schemas.openxmlformats.org/officeDocument/2006/relationships/hyperlink" Target="consultantplus://offline/ref=5B681C6985FDB65CF9CF5ACD469DD1EB4079EBEDE1A305AB01E41F03AFgC51C" TargetMode="External"/><Relationship Id="rId36" Type="http://schemas.openxmlformats.org/officeDocument/2006/relationships/hyperlink" Target="consultantplus://offline/ref=5B681C6985FDB65CF9CF44C050F18FEF4072B6E9EEA70DFA54BB445EF8C853BB04EFE3D41329001BCC777EgC5FC" TargetMode="External"/><Relationship Id="rId49" Type="http://schemas.openxmlformats.org/officeDocument/2006/relationships/fontTable" Target="fontTable.xml"/><Relationship Id="rId10" Type="http://schemas.openxmlformats.org/officeDocument/2006/relationships/hyperlink" Target="consultantplus://offline/ref=5B681C6985FDB65CF9CF5ACD469DD1EB437BE9E0E4AD05AB01E41F03AFgC51C" TargetMode="External"/><Relationship Id="rId19" Type="http://schemas.openxmlformats.org/officeDocument/2006/relationships/hyperlink" Target="consultantplus://offline/ref=5B681C6985FDB65CF9CF44C050F18FEF4072B6E9E7A409FC5AB81954F0915FB903E0BCC314600C1ACC777FCEgC5AC" TargetMode="External"/><Relationship Id="rId31" Type="http://schemas.openxmlformats.org/officeDocument/2006/relationships/hyperlink" Target="consultantplus://offline/ref=5B681C6985FDB65CF9CF5ACD469DD1EB437BE9E7E1A305AB01E41F03AFC159EC43A0BA965724011FgC5CC" TargetMode="External"/><Relationship Id="rId44" Type="http://schemas.openxmlformats.org/officeDocument/2006/relationships/hyperlink" Target="consultantplus://offline/ref=5B681C6985FDB65CF9CF5ACD469DD1EB4379E8E5EEA005AB01E41F03AFC159EC43A0BA95g557C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5B681C6985FDB65CF9CF5ACD469DD1EB4371EFE4E6A505AB01E41F03AFgC51C" TargetMode="External"/><Relationship Id="rId14" Type="http://schemas.openxmlformats.org/officeDocument/2006/relationships/hyperlink" Target="consultantplus://offline/ref=5B681C6985FDB65CF9CF5ACD469DD1EB4378E1E5E1A605AB01E41F03AFgC51C" TargetMode="External"/><Relationship Id="rId22" Type="http://schemas.openxmlformats.org/officeDocument/2006/relationships/hyperlink" Target="consultantplus://offline/ref=5B681C6985FDB65CF9CF44C050F18FEF4072B6E9EFA50EF45FBB445EF8C853BB04EFE3D41329001BCC777EgC56C" TargetMode="External"/><Relationship Id="rId27" Type="http://schemas.openxmlformats.org/officeDocument/2006/relationships/hyperlink" Target="consultantplus://offline/ref=5B681C6985FDB65CF9CF5ACD469DD1EB4379E9ECE4A505AB01E41F03AFgC51C" TargetMode="External"/><Relationship Id="rId30" Type="http://schemas.openxmlformats.org/officeDocument/2006/relationships/hyperlink" Target="consultantplus://offline/ref=5B681C6985FDB65CF9CF5ACD469DD1EB4371EFE4E6A505AB01E41F03AFgC51C" TargetMode="External"/><Relationship Id="rId35" Type="http://schemas.openxmlformats.org/officeDocument/2006/relationships/hyperlink" Target="consultantplus://offline/ref=5B681C6985FDB65CF9CF44C050F18FEF4072B6E9E1A708FC59BB445EF8C853BB04EFE3D41329001BCC777FgC56C" TargetMode="External"/><Relationship Id="rId43" Type="http://schemas.openxmlformats.org/officeDocument/2006/relationships/hyperlink" Target="consultantplus://offline/ref=5B681C6985FDB65CF9CF5ACD469DD1EB4379E8E5EEA005AB01E41F03AFC159EC43A0BA96g550C" TargetMode="External"/><Relationship Id="rId48" Type="http://schemas.openxmlformats.org/officeDocument/2006/relationships/header" Target="header2.xml"/><Relationship Id="rId8" Type="http://schemas.openxmlformats.org/officeDocument/2006/relationships/hyperlink" Target="consultantplus://offline/ref=5B681C6985FDB65CF9CF5ACD469DD1EB4371EFE4E6A505AB01E41F03AFC159EC43A0BA965724001CgC5C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80</Pages>
  <Words>20523</Words>
  <Characters>116987</Characters>
  <Application>Microsoft Office Word</Application>
  <DocSecurity>0</DocSecurity>
  <Lines>974</Lines>
  <Paragraphs>274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Петренко А.В.</dc:creator>
  <cp:keywords/>
  <dc:description/>
  <cp:lastModifiedBy>Петренко А.В.</cp:lastModifiedBy>
  <cp:revision>3</cp:revision>
  <dcterms:created xsi:type="dcterms:W3CDTF">2018-02-15T02:28:00Z</dcterms:created>
  <dcterms:modified xsi:type="dcterms:W3CDTF">2018-03-05T02:08:00Z</dcterms:modified>
</cp:coreProperties>
</file>